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C7" w:rsidRDefault="001B3D8D" w:rsidP="00333B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DESCRIPCIÓN DE LA OFERTA DE ANÁLISIS</w:t>
      </w:r>
    </w:p>
    <w:p w:rsidR="00333B07" w:rsidRPr="00333B07" w:rsidRDefault="00333B07" w:rsidP="00333B07">
      <w:pPr>
        <w:spacing w:line="240" w:lineRule="auto"/>
        <w:jc w:val="center"/>
        <w:rPr>
          <w:rFonts w:ascii="Times New Roman" w:hAnsi="Times New Roman" w:cs="Times New Roman"/>
          <w:b/>
          <w:sz w:val="24"/>
          <w:szCs w:val="24"/>
        </w:rPr>
      </w:pPr>
    </w:p>
    <w:p w:rsidR="0048354E" w:rsidRPr="001D4D3A" w:rsidRDefault="0048354E" w:rsidP="0048354E">
      <w:pPr>
        <w:spacing w:line="240" w:lineRule="auto"/>
        <w:jc w:val="both"/>
        <w:rPr>
          <w:rFonts w:ascii="Times New Roman" w:hAnsi="Times New Roman" w:cs="Times New Roman"/>
          <w:b/>
          <w:color w:val="000000"/>
          <w:sz w:val="24"/>
          <w:szCs w:val="24"/>
          <w:shd w:val="clear" w:color="auto" w:fill="F8F8F8"/>
        </w:rPr>
      </w:pPr>
      <w:r w:rsidRPr="001D4D3A">
        <w:rPr>
          <w:rFonts w:ascii="Times New Roman" w:hAnsi="Times New Roman" w:cs="Times New Roman"/>
          <w:b/>
          <w:color w:val="000000"/>
          <w:sz w:val="24"/>
          <w:szCs w:val="24"/>
          <w:shd w:val="clear" w:color="auto" w:fill="F8F8F8"/>
        </w:rPr>
        <w:t>Electroforesis</w:t>
      </w:r>
      <w:r>
        <w:rPr>
          <w:rFonts w:ascii="Times New Roman" w:hAnsi="Times New Roman" w:cs="Times New Roman"/>
          <w:b/>
          <w:color w:val="000000"/>
          <w:sz w:val="24"/>
          <w:szCs w:val="24"/>
          <w:shd w:val="clear" w:color="auto" w:fill="F8F8F8"/>
        </w:rPr>
        <w:t xml:space="preserve"> 1D</w:t>
      </w:r>
    </w:p>
    <w:p w:rsidR="0048354E" w:rsidRDefault="0048354E" w:rsidP="0048354E">
      <w:pPr>
        <w:spacing w:line="240" w:lineRule="auto"/>
        <w:jc w:val="both"/>
        <w:rPr>
          <w:rFonts w:ascii="Times New Roman" w:hAnsi="Times New Roman" w:cs="Times New Roman"/>
          <w:color w:val="000000"/>
          <w:sz w:val="24"/>
          <w:szCs w:val="24"/>
          <w:shd w:val="clear" w:color="auto" w:fill="F8F8F8"/>
        </w:rPr>
      </w:pPr>
      <w:r w:rsidRPr="00294951">
        <w:rPr>
          <w:rFonts w:ascii="Times New Roman" w:hAnsi="Times New Roman" w:cs="Times New Roman"/>
          <w:color w:val="000000"/>
          <w:sz w:val="24"/>
          <w:szCs w:val="24"/>
          <w:shd w:val="clear" w:color="auto" w:fill="F8F8F8"/>
        </w:rPr>
        <w:t xml:space="preserve">SDS-PAGE (Electroforesis en geles de poliacrilamida en presencia de </w:t>
      </w:r>
      <w:r w:rsidRPr="00281479">
        <w:rPr>
          <w:rFonts w:ascii="Times New Roman" w:hAnsi="Times New Roman" w:cs="Times New Roman"/>
          <w:i/>
          <w:color w:val="000000"/>
          <w:sz w:val="24"/>
          <w:szCs w:val="24"/>
          <w:shd w:val="clear" w:color="auto" w:fill="F8F8F8"/>
        </w:rPr>
        <w:t xml:space="preserve">sodio </w:t>
      </w:r>
      <w:proofErr w:type="spellStart"/>
      <w:r w:rsidRPr="00281479">
        <w:rPr>
          <w:rFonts w:ascii="Times New Roman" w:hAnsi="Times New Roman" w:cs="Times New Roman"/>
          <w:i/>
          <w:color w:val="000000"/>
          <w:sz w:val="24"/>
          <w:szCs w:val="24"/>
          <w:shd w:val="clear" w:color="auto" w:fill="F8F8F8"/>
        </w:rPr>
        <w:t>dodecil</w:t>
      </w:r>
      <w:proofErr w:type="spellEnd"/>
      <w:r w:rsidRPr="00281479">
        <w:rPr>
          <w:rFonts w:ascii="Times New Roman" w:hAnsi="Times New Roman" w:cs="Times New Roman"/>
          <w:i/>
          <w:color w:val="000000"/>
          <w:sz w:val="24"/>
          <w:szCs w:val="24"/>
          <w:shd w:val="clear" w:color="auto" w:fill="F8F8F8"/>
        </w:rPr>
        <w:t xml:space="preserve"> sulfato</w:t>
      </w:r>
      <w:r w:rsidRPr="00294951">
        <w:rPr>
          <w:rFonts w:ascii="Times New Roman" w:hAnsi="Times New Roman" w:cs="Times New Roman"/>
          <w:color w:val="000000"/>
          <w:sz w:val="24"/>
          <w:szCs w:val="24"/>
          <w:shd w:val="clear" w:color="auto" w:fill="F8F8F8"/>
        </w:rPr>
        <w:t>)</w:t>
      </w:r>
      <w:r>
        <w:rPr>
          <w:rFonts w:ascii="Times New Roman" w:hAnsi="Times New Roman" w:cs="Times New Roman"/>
          <w:color w:val="000000"/>
          <w:sz w:val="24"/>
          <w:szCs w:val="24"/>
          <w:shd w:val="clear" w:color="auto" w:fill="F8F8F8"/>
        </w:rPr>
        <w:t xml:space="preserve"> es utilizada frecuentemente en el laboratorio para la separación de proteínas en función de su peso molecular.</w:t>
      </w:r>
    </w:p>
    <w:p w:rsidR="0048354E" w:rsidRDefault="0048354E" w:rsidP="0048354E">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SDS-PAGE separa proteínas de acuerdo a su peso molecular, basado en sus distintas velocidades de migración a través de una matriz (un gel) donde se está aplicando un campo eléctrico.</w:t>
      </w:r>
    </w:p>
    <w:p w:rsidR="0048354E" w:rsidRPr="00294951" w:rsidRDefault="00307B7F" w:rsidP="0048354E">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Tamaños de gel: </w:t>
      </w:r>
      <w:proofErr w:type="spellStart"/>
      <w:r>
        <w:rPr>
          <w:rFonts w:ascii="Times New Roman" w:hAnsi="Times New Roman" w:cs="Times New Roman"/>
          <w:color w:val="000000"/>
          <w:sz w:val="24"/>
          <w:szCs w:val="24"/>
          <w:shd w:val="clear" w:color="auto" w:fill="F8F8F8"/>
        </w:rPr>
        <w:t>Minigel</w:t>
      </w:r>
      <w:proofErr w:type="spellEnd"/>
      <w:r>
        <w:rPr>
          <w:rFonts w:ascii="Times New Roman" w:hAnsi="Times New Roman" w:cs="Times New Roman"/>
          <w:color w:val="000000"/>
          <w:sz w:val="24"/>
          <w:szCs w:val="24"/>
          <w:shd w:val="clear" w:color="auto" w:fill="F8F8F8"/>
        </w:rPr>
        <w:t xml:space="preserve"> (sistema </w:t>
      </w:r>
      <w:proofErr w:type="spellStart"/>
      <w:r>
        <w:rPr>
          <w:rFonts w:ascii="Times New Roman" w:hAnsi="Times New Roman" w:cs="Times New Roman"/>
          <w:color w:val="000000"/>
          <w:sz w:val="24"/>
          <w:szCs w:val="24"/>
          <w:shd w:val="clear" w:color="auto" w:fill="F8F8F8"/>
        </w:rPr>
        <w:t>Bio</w:t>
      </w:r>
      <w:proofErr w:type="spellEnd"/>
      <w:r>
        <w:rPr>
          <w:rFonts w:ascii="Times New Roman" w:hAnsi="Times New Roman" w:cs="Times New Roman"/>
          <w:color w:val="000000"/>
          <w:sz w:val="24"/>
          <w:szCs w:val="24"/>
          <w:shd w:val="clear" w:color="auto" w:fill="F8F8F8"/>
        </w:rPr>
        <w:t>-Rad).</w:t>
      </w:r>
    </w:p>
    <w:p w:rsidR="0048354E" w:rsidRDefault="0048354E" w:rsidP="00806588">
      <w:pPr>
        <w:spacing w:line="240" w:lineRule="auto"/>
        <w:rPr>
          <w:rFonts w:ascii="Times New Roman" w:hAnsi="Times New Roman" w:cs="Times New Roman"/>
          <w:b/>
          <w:sz w:val="24"/>
          <w:szCs w:val="24"/>
        </w:rPr>
      </w:pPr>
    </w:p>
    <w:p w:rsidR="00806588" w:rsidRPr="006231FB" w:rsidRDefault="00806588" w:rsidP="00806588">
      <w:pPr>
        <w:spacing w:line="240" w:lineRule="auto"/>
        <w:rPr>
          <w:rFonts w:ascii="Times New Roman" w:hAnsi="Times New Roman" w:cs="Times New Roman"/>
          <w:b/>
          <w:sz w:val="24"/>
          <w:szCs w:val="24"/>
        </w:rPr>
      </w:pPr>
      <w:r w:rsidRPr="0071090D">
        <w:rPr>
          <w:rFonts w:ascii="Times New Roman" w:hAnsi="Times New Roman" w:cs="Times New Roman"/>
          <w:b/>
          <w:sz w:val="24"/>
          <w:szCs w:val="24"/>
        </w:rPr>
        <w:t xml:space="preserve">Tinción con </w:t>
      </w:r>
      <w:proofErr w:type="spellStart"/>
      <w:r w:rsidRPr="0071090D">
        <w:rPr>
          <w:rFonts w:ascii="Times New Roman" w:hAnsi="Times New Roman" w:cs="Times New Roman"/>
          <w:b/>
          <w:sz w:val="24"/>
          <w:szCs w:val="24"/>
        </w:rPr>
        <w:t>coomassie</w:t>
      </w:r>
      <w:proofErr w:type="spellEnd"/>
      <w:r w:rsidRPr="0071090D">
        <w:rPr>
          <w:rFonts w:ascii="Times New Roman" w:hAnsi="Times New Roman" w:cs="Times New Roman"/>
          <w:b/>
          <w:sz w:val="24"/>
          <w:szCs w:val="24"/>
        </w:rPr>
        <w:t xml:space="preserve"> coloidal</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 xml:space="preserve">La tinción de geles con </w:t>
      </w:r>
      <w:proofErr w:type="spellStart"/>
      <w:r w:rsidRPr="0071090D">
        <w:rPr>
          <w:rFonts w:ascii="Times New Roman" w:hAnsi="Times New Roman" w:cs="Times New Roman"/>
          <w:color w:val="000000"/>
          <w:sz w:val="24"/>
          <w:szCs w:val="24"/>
          <w:shd w:val="clear" w:color="auto" w:fill="F8F8F8"/>
        </w:rPr>
        <w:t>Coomassie</w:t>
      </w:r>
      <w:proofErr w:type="spellEnd"/>
      <w:r w:rsidRPr="0071090D">
        <w:rPr>
          <w:rFonts w:ascii="Times New Roman" w:hAnsi="Times New Roman" w:cs="Times New Roman"/>
          <w:color w:val="000000"/>
          <w:sz w:val="24"/>
          <w:szCs w:val="24"/>
          <w:shd w:val="clear" w:color="auto" w:fill="F8F8F8"/>
        </w:rPr>
        <w:t xml:space="preserve"> es una tinción lista para usar basada en el colorante </w:t>
      </w:r>
      <w:proofErr w:type="spellStart"/>
      <w:r w:rsidRPr="0071090D">
        <w:rPr>
          <w:rFonts w:ascii="Times New Roman" w:hAnsi="Times New Roman" w:cs="Times New Roman"/>
          <w:color w:val="000000"/>
          <w:sz w:val="24"/>
          <w:szCs w:val="24"/>
          <w:shd w:val="clear" w:color="auto" w:fill="F8F8F8"/>
        </w:rPr>
        <w:t>coomassie</w:t>
      </w:r>
      <w:proofErr w:type="spellEnd"/>
      <w:r w:rsidRPr="0071090D">
        <w:rPr>
          <w:rFonts w:ascii="Times New Roman" w:hAnsi="Times New Roman" w:cs="Times New Roman"/>
          <w:color w:val="000000"/>
          <w:sz w:val="24"/>
          <w:szCs w:val="24"/>
          <w:shd w:val="clear" w:color="auto" w:fill="F8F8F8"/>
        </w:rPr>
        <w:t xml:space="preserve"> coloidal G-250 que permi</w:t>
      </w:r>
      <w:r>
        <w:rPr>
          <w:rFonts w:ascii="Times New Roman" w:hAnsi="Times New Roman" w:cs="Times New Roman"/>
          <w:color w:val="000000"/>
          <w:sz w:val="24"/>
          <w:szCs w:val="24"/>
          <w:shd w:val="clear" w:color="auto" w:fill="F8F8F8"/>
        </w:rPr>
        <w:t xml:space="preserve">te la detección a nivel de </w:t>
      </w:r>
      <w:proofErr w:type="spellStart"/>
      <w:r>
        <w:rPr>
          <w:rFonts w:ascii="Times New Roman" w:hAnsi="Times New Roman" w:cs="Times New Roman"/>
          <w:color w:val="000000"/>
          <w:sz w:val="24"/>
          <w:szCs w:val="24"/>
          <w:shd w:val="clear" w:color="auto" w:fill="F8F8F8"/>
        </w:rPr>
        <w:t>nano</w:t>
      </w:r>
      <w:r w:rsidRPr="0071090D">
        <w:rPr>
          <w:rFonts w:ascii="Times New Roman" w:hAnsi="Times New Roman" w:cs="Times New Roman"/>
          <w:color w:val="000000"/>
          <w:sz w:val="24"/>
          <w:szCs w:val="24"/>
          <w:shd w:val="clear" w:color="auto" w:fill="F8F8F8"/>
        </w:rPr>
        <w:t>gramos</w:t>
      </w:r>
      <w:proofErr w:type="spellEnd"/>
      <w:r w:rsidRPr="0071090D">
        <w:rPr>
          <w:rFonts w:ascii="Times New Roman" w:hAnsi="Times New Roman" w:cs="Times New Roman"/>
          <w:color w:val="000000"/>
          <w:sz w:val="24"/>
          <w:szCs w:val="24"/>
          <w:shd w:val="clear" w:color="auto" w:fill="F8F8F8"/>
        </w:rPr>
        <w:t xml:space="preserve"> así como una claridad excelente en geles de poliacrilamida.</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 xml:space="preserve">Este colorante solo tiñe proteínas y, a diferencia de las tinciones tradicionales con </w:t>
      </w:r>
      <w:proofErr w:type="spellStart"/>
      <w:r w:rsidRPr="0071090D">
        <w:rPr>
          <w:rFonts w:ascii="Times New Roman" w:hAnsi="Times New Roman" w:cs="Times New Roman"/>
          <w:color w:val="000000"/>
          <w:sz w:val="24"/>
          <w:szCs w:val="24"/>
          <w:shd w:val="clear" w:color="auto" w:fill="F8F8F8"/>
        </w:rPr>
        <w:t>coomassie</w:t>
      </w:r>
      <w:proofErr w:type="spellEnd"/>
      <w:r w:rsidRPr="0071090D">
        <w:rPr>
          <w:rFonts w:ascii="Times New Roman" w:hAnsi="Times New Roman" w:cs="Times New Roman"/>
          <w:color w:val="000000"/>
          <w:sz w:val="24"/>
          <w:szCs w:val="24"/>
          <w:shd w:val="clear" w:color="auto" w:fill="F8F8F8"/>
        </w:rPr>
        <w:t xml:space="preserve"> basadas en la forma del colorante R-250, permite que las bandas se vean directamente en el gel durante el proceso de tinción. Después de la tinción, una etapa opcional de lavado con agua aumenta la sensibilidad y clarifica el fondo.</w:t>
      </w:r>
    </w:p>
    <w:p w:rsidR="00806588" w:rsidRPr="001D4D3A" w:rsidRDefault="00806588" w:rsidP="00806588">
      <w:pPr>
        <w:spacing w:line="240" w:lineRule="auto"/>
        <w:jc w:val="both"/>
        <w:rPr>
          <w:rFonts w:ascii="Times New Roman" w:hAnsi="Times New Roman" w:cs="Times New Roman"/>
          <w:color w:val="000000"/>
          <w:sz w:val="24"/>
          <w:szCs w:val="24"/>
          <w:u w:val="single"/>
          <w:shd w:val="clear" w:color="auto" w:fill="F8F8F8"/>
        </w:rPr>
      </w:pPr>
      <w:r w:rsidRPr="001D4D3A">
        <w:rPr>
          <w:rFonts w:ascii="Times New Roman" w:hAnsi="Times New Roman" w:cs="Times New Roman"/>
          <w:color w:val="000000"/>
          <w:sz w:val="24"/>
          <w:szCs w:val="24"/>
          <w:u w:val="single"/>
          <w:shd w:val="clear" w:color="auto" w:fill="F8F8F8"/>
        </w:rPr>
        <w:t>Protocolo:</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1. Lavar el gel tres veces con metanol-acético en agua (50:10:40) 15 minutos.</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2. Lavar el gel tres veces con agua MQ 15 minutos.</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 xml:space="preserve">3. Añadir el </w:t>
      </w:r>
      <w:proofErr w:type="spellStart"/>
      <w:r>
        <w:rPr>
          <w:rFonts w:ascii="Times New Roman" w:hAnsi="Times New Roman" w:cs="Times New Roman"/>
          <w:color w:val="000000"/>
          <w:sz w:val="24"/>
          <w:szCs w:val="24"/>
          <w:shd w:val="clear" w:color="auto" w:fill="F8F8F8"/>
        </w:rPr>
        <w:t>coomassie</w:t>
      </w:r>
      <w:proofErr w:type="spellEnd"/>
      <w:r>
        <w:rPr>
          <w:rFonts w:ascii="Times New Roman" w:hAnsi="Times New Roman" w:cs="Times New Roman"/>
          <w:color w:val="000000"/>
          <w:sz w:val="24"/>
          <w:szCs w:val="24"/>
          <w:shd w:val="clear" w:color="auto" w:fill="F8F8F8"/>
        </w:rPr>
        <w:t xml:space="preserve"> coloidal 1 hora/</w:t>
      </w:r>
      <w:proofErr w:type="spellStart"/>
      <w:r w:rsidRPr="00BE59A1">
        <w:rPr>
          <w:rFonts w:ascii="Times New Roman" w:hAnsi="Times New Roman" w:cs="Times New Roman"/>
          <w:i/>
          <w:color w:val="000000"/>
          <w:sz w:val="24"/>
          <w:szCs w:val="24"/>
          <w:shd w:val="clear" w:color="auto" w:fill="F8F8F8"/>
        </w:rPr>
        <w:t>over-night</w:t>
      </w:r>
      <w:proofErr w:type="spellEnd"/>
      <w:r w:rsidRPr="0071090D">
        <w:rPr>
          <w:rFonts w:ascii="Times New Roman" w:hAnsi="Times New Roman" w:cs="Times New Roman"/>
          <w:color w:val="000000"/>
          <w:sz w:val="24"/>
          <w:szCs w:val="24"/>
          <w:shd w:val="clear" w:color="auto" w:fill="F8F8F8"/>
        </w:rPr>
        <w:t>.</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4. Para aumentar la claridad usar la etapa de lavado con agua (1 hora).</w:t>
      </w:r>
    </w:p>
    <w:p w:rsidR="00806588" w:rsidRPr="001D4D3A" w:rsidRDefault="00806588" w:rsidP="00806588">
      <w:pPr>
        <w:spacing w:line="240" w:lineRule="auto"/>
        <w:jc w:val="both"/>
        <w:rPr>
          <w:rFonts w:ascii="Times New Roman" w:hAnsi="Times New Roman" w:cs="Times New Roman"/>
          <w:color w:val="000000"/>
          <w:sz w:val="24"/>
          <w:szCs w:val="24"/>
          <w:u w:val="single"/>
          <w:shd w:val="clear" w:color="auto" w:fill="F8F8F8"/>
        </w:rPr>
      </w:pPr>
      <w:r w:rsidRPr="001D4D3A">
        <w:rPr>
          <w:rFonts w:ascii="Times New Roman" w:hAnsi="Times New Roman" w:cs="Times New Roman"/>
          <w:color w:val="000000"/>
          <w:sz w:val="24"/>
          <w:szCs w:val="24"/>
          <w:u w:val="single"/>
          <w:shd w:val="clear" w:color="auto" w:fill="F8F8F8"/>
        </w:rPr>
        <w:t>Instrucciones para el usuario:</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1. Los solventes empleados deben de ser de alto grado analítico</w:t>
      </w:r>
      <w:r>
        <w:rPr>
          <w:rFonts w:ascii="Times New Roman" w:hAnsi="Times New Roman" w:cs="Times New Roman"/>
          <w:color w:val="000000"/>
          <w:sz w:val="24"/>
          <w:szCs w:val="24"/>
          <w:shd w:val="clear" w:color="auto" w:fill="F8F8F8"/>
        </w:rPr>
        <w:t xml:space="preserve"> (no reusar)</w:t>
      </w:r>
      <w:r w:rsidRPr="0071090D">
        <w:rPr>
          <w:rFonts w:ascii="Times New Roman" w:hAnsi="Times New Roman" w:cs="Times New Roman"/>
          <w:color w:val="000000"/>
          <w:sz w:val="24"/>
          <w:szCs w:val="24"/>
          <w:shd w:val="clear" w:color="auto" w:fill="F8F8F8"/>
        </w:rPr>
        <w:t>.</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2. El recipiente utilizado será preferiblemente nuevo</w:t>
      </w:r>
      <w:r>
        <w:rPr>
          <w:rFonts w:ascii="Times New Roman" w:hAnsi="Times New Roman" w:cs="Times New Roman"/>
          <w:color w:val="000000"/>
          <w:sz w:val="24"/>
          <w:szCs w:val="24"/>
          <w:shd w:val="clear" w:color="auto" w:fill="F8F8F8"/>
        </w:rPr>
        <w:t xml:space="preserve"> (o de vidrio)</w:t>
      </w:r>
      <w:r w:rsidRPr="0071090D">
        <w:rPr>
          <w:rFonts w:ascii="Times New Roman" w:hAnsi="Times New Roman" w:cs="Times New Roman"/>
          <w:color w:val="000000"/>
          <w:sz w:val="24"/>
          <w:szCs w:val="24"/>
          <w:shd w:val="clear" w:color="auto" w:fill="F8F8F8"/>
        </w:rPr>
        <w:t>.</w:t>
      </w:r>
    </w:p>
    <w:p w:rsidR="00806588" w:rsidRPr="0071090D" w:rsidRDefault="00806588" w:rsidP="00806588">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3. Los usuarios extremarán la precaución en la manipulación para evitar la contaminación con queratinas.</w:t>
      </w:r>
    </w:p>
    <w:p w:rsidR="00806588" w:rsidRDefault="00806588" w:rsidP="00CD5CA7">
      <w:pPr>
        <w:spacing w:line="240" w:lineRule="auto"/>
        <w:jc w:val="both"/>
        <w:rPr>
          <w:rFonts w:ascii="Times New Roman" w:hAnsi="Times New Roman" w:cs="Times New Roman"/>
          <w:color w:val="000000"/>
          <w:sz w:val="24"/>
          <w:szCs w:val="24"/>
          <w:shd w:val="clear" w:color="auto" w:fill="F8F8F8"/>
        </w:rPr>
      </w:pPr>
      <w:r w:rsidRPr="0071090D">
        <w:rPr>
          <w:rFonts w:ascii="Times New Roman" w:hAnsi="Times New Roman" w:cs="Times New Roman"/>
          <w:color w:val="000000"/>
          <w:sz w:val="24"/>
          <w:szCs w:val="24"/>
          <w:shd w:val="clear" w:color="auto" w:fill="F8F8F8"/>
        </w:rPr>
        <w:t>4. Los usuarios traerá</w:t>
      </w:r>
      <w:r>
        <w:rPr>
          <w:rFonts w:ascii="Times New Roman" w:hAnsi="Times New Roman" w:cs="Times New Roman"/>
          <w:color w:val="000000"/>
          <w:sz w:val="24"/>
          <w:szCs w:val="24"/>
          <w:shd w:val="clear" w:color="auto" w:fill="F8F8F8"/>
        </w:rPr>
        <w:t xml:space="preserve">n el gel al Servicio en </w:t>
      </w:r>
      <w:proofErr w:type="spellStart"/>
      <w:r>
        <w:rPr>
          <w:rFonts w:ascii="Times New Roman" w:hAnsi="Times New Roman" w:cs="Times New Roman"/>
          <w:color w:val="000000"/>
          <w:sz w:val="24"/>
          <w:szCs w:val="24"/>
          <w:shd w:val="clear" w:color="auto" w:fill="F8F8F8"/>
        </w:rPr>
        <w:t>metanol</w:t>
      </w:r>
      <w:proofErr w:type="gramStart"/>
      <w:r>
        <w:rPr>
          <w:rFonts w:ascii="Times New Roman" w:hAnsi="Times New Roman" w:cs="Times New Roman"/>
          <w:color w:val="000000"/>
          <w:sz w:val="24"/>
          <w:szCs w:val="24"/>
          <w:shd w:val="clear" w:color="auto" w:fill="F8F8F8"/>
        </w:rPr>
        <w:t>:acético:</w:t>
      </w:r>
      <w:r w:rsidR="0048354E">
        <w:rPr>
          <w:rFonts w:ascii="Times New Roman" w:hAnsi="Times New Roman" w:cs="Times New Roman"/>
          <w:color w:val="000000"/>
          <w:sz w:val="24"/>
          <w:szCs w:val="24"/>
          <w:shd w:val="clear" w:color="auto" w:fill="F8F8F8"/>
        </w:rPr>
        <w:t>agua</w:t>
      </w:r>
      <w:proofErr w:type="spellEnd"/>
      <w:proofErr w:type="gramEnd"/>
      <w:r w:rsidR="0048354E">
        <w:rPr>
          <w:rFonts w:ascii="Times New Roman" w:hAnsi="Times New Roman" w:cs="Times New Roman"/>
          <w:color w:val="000000"/>
          <w:sz w:val="24"/>
          <w:szCs w:val="24"/>
          <w:shd w:val="clear" w:color="auto" w:fill="F8F8F8"/>
        </w:rPr>
        <w:t xml:space="preserve"> (50:10:40)</w:t>
      </w:r>
    </w:p>
    <w:p w:rsidR="00806588" w:rsidRDefault="00806588" w:rsidP="00CD5CA7">
      <w:pPr>
        <w:spacing w:line="240" w:lineRule="auto"/>
        <w:jc w:val="both"/>
        <w:rPr>
          <w:rFonts w:ascii="Times New Roman" w:hAnsi="Times New Roman" w:cs="Times New Roman"/>
          <w:color w:val="000000"/>
          <w:sz w:val="24"/>
          <w:szCs w:val="24"/>
          <w:shd w:val="clear" w:color="auto" w:fill="F8F8F8"/>
        </w:rPr>
      </w:pPr>
    </w:p>
    <w:p w:rsidR="00E83257" w:rsidRDefault="00E83257" w:rsidP="00CD5CA7">
      <w:pPr>
        <w:spacing w:line="240" w:lineRule="auto"/>
        <w:jc w:val="both"/>
        <w:rPr>
          <w:rFonts w:ascii="Times New Roman" w:hAnsi="Times New Roman" w:cs="Times New Roman"/>
          <w:b/>
          <w:color w:val="000000"/>
          <w:sz w:val="24"/>
          <w:szCs w:val="24"/>
          <w:shd w:val="clear" w:color="auto" w:fill="F8F8F8"/>
        </w:rPr>
      </w:pPr>
      <w:r>
        <w:rPr>
          <w:rFonts w:ascii="Times New Roman" w:hAnsi="Times New Roman" w:cs="Times New Roman"/>
          <w:b/>
          <w:color w:val="000000"/>
          <w:sz w:val="24"/>
          <w:szCs w:val="24"/>
          <w:shd w:val="clear" w:color="auto" w:fill="F8F8F8"/>
        </w:rPr>
        <w:t>Digestión enzimática</w:t>
      </w:r>
    </w:p>
    <w:p w:rsidR="00E83257" w:rsidRPr="00E83257" w:rsidRDefault="00E83257" w:rsidP="00E83257">
      <w:pPr>
        <w:spacing w:after="0" w:line="240" w:lineRule="auto"/>
        <w:jc w:val="both"/>
        <w:rPr>
          <w:rFonts w:ascii="Times New Roman" w:eastAsia="Times New Roman" w:hAnsi="Times New Roman" w:cs="Times New Roman"/>
          <w:bCs/>
          <w:sz w:val="24"/>
          <w:szCs w:val="24"/>
          <w:lang w:val="es-ES_tradnl"/>
        </w:rPr>
      </w:pPr>
      <w:r w:rsidRPr="00E83257">
        <w:rPr>
          <w:rFonts w:ascii="Times New Roman" w:eastAsia="Times New Roman" w:hAnsi="Times New Roman" w:cs="Times New Roman"/>
          <w:bCs/>
          <w:sz w:val="24"/>
          <w:szCs w:val="24"/>
          <w:lang w:val="es-ES_tradnl"/>
        </w:rPr>
        <w:t>La digestión se puede realizar a partir de la muestra</w:t>
      </w:r>
      <w:r w:rsidR="00D0618F">
        <w:rPr>
          <w:rFonts w:ascii="Times New Roman" w:eastAsia="Times New Roman" w:hAnsi="Times New Roman" w:cs="Times New Roman"/>
          <w:bCs/>
          <w:sz w:val="24"/>
          <w:szCs w:val="24"/>
          <w:lang w:val="es-ES_tradnl"/>
        </w:rPr>
        <w:t>:</w:t>
      </w:r>
    </w:p>
    <w:p w:rsidR="00E83257" w:rsidRPr="00E83257" w:rsidRDefault="00E83257" w:rsidP="00E83257">
      <w:pPr>
        <w:numPr>
          <w:ilvl w:val="0"/>
          <w:numId w:val="2"/>
        </w:numPr>
        <w:spacing w:after="0" w:line="240" w:lineRule="auto"/>
        <w:jc w:val="both"/>
        <w:rPr>
          <w:rFonts w:ascii="Times New Roman" w:eastAsia="Times New Roman" w:hAnsi="Times New Roman" w:cs="Times New Roman"/>
          <w:bCs/>
          <w:sz w:val="24"/>
          <w:szCs w:val="24"/>
          <w:lang w:val="es-ES_tradnl"/>
        </w:rPr>
      </w:pPr>
      <w:r w:rsidRPr="00E83257">
        <w:rPr>
          <w:rFonts w:ascii="Times New Roman" w:eastAsia="Times New Roman" w:hAnsi="Times New Roman" w:cs="Times New Roman"/>
          <w:bCs/>
          <w:sz w:val="24"/>
          <w:szCs w:val="24"/>
          <w:lang w:val="es-ES_tradnl"/>
        </w:rPr>
        <w:t>En solución</w:t>
      </w:r>
      <w:r>
        <w:rPr>
          <w:rFonts w:ascii="Times New Roman" w:eastAsia="Times New Roman" w:hAnsi="Times New Roman" w:cs="Times New Roman"/>
          <w:bCs/>
          <w:sz w:val="24"/>
          <w:szCs w:val="24"/>
          <w:lang w:val="es-ES_tradnl"/>
        </w:rPr>
        <w:t>.</w:t>
      </w:r>
    </w:p>
    <w:p w:rsidR="00E83257" w:rsidRPr="00E83257" w:rsidRDefault="00E83257" w:rsidP="00E83257">
      <w:pPr>
        <w:numPr>
          <w:ilvl w:val="0"/>
          <w:numId w:val="2"/>
        </w:numPr>
        <w:spacing w:after="0" w:line="240" w:lineRule="auto"/>
        <w:jc w:val="both"/>
        <w:rPr>
          <w:rFonts w:ascii="Times New Roman" w:eastAsia="Times New Roman" w:hAnsi="Times New Roman" w:cs="Times New Roman"/>
          <w:bCs/>
          <w:sz w:val="24"/>
          <w:szCs w:val="24"/>
          <w:lang w:val="es-ES_tradnl"/>
        </w:rPr>
      </w:pPr>
      <w:r w:rsidRPr="00E83257">
        <w:rPr>
          <w:rFonts w:ascii="Times New Roman" w:eastAsia="Times New Roman" w:hAnsi="Times New Roman" w:cs="Times New Roman"/>
          <w:bCs/>
          <w:sz w:val="24"/>
          <w:szCs w:val="24"/>
          <w:lang w:val="es-ES_tradnl"/>
        </w:rPr>
        <w:lastRenderedPageBreak/>
        <w:t>En gel, bien sea procedente de un gel 1D o 2D</w:t>
      </w:r>
      <w:r>
        <w:rPr>
          <w:rFonts w:ascii="Times New Roman" w:eastAsia="Times New Roman" w:hAnsi="Times New Roman" w:cs="Times New Roman"/>
          <w:bCs/>
          <w:sz w:val="24"/>
          <w:szCs w:val="24"/>
          <w:lang w:val="es-ES_tradnl"/>
        </w:rPr>
        <w:t>.</w:t>
      </w:r>
    </w:p>
    <w:p w:rsidR="00E83257" w:rsidRPr="00E83257" w:rsidRDefault="00E83257" w:rsidP="00E83257">
      <w:pPr>
        <w:spacing w:after="0" w:line="240" w:lineRule="auto"/>
        <w:jc w:val="both"/>
        <w:rPr>
          <w:rFonts w:ascii="Times New Roman" w:eastAsia="Times New Roman" w:hAnsi="Times New Roman" w:cs="Times New Roman"/>
          <w:bCs/>
          <w:sz w:val="24"/>
          <w:szCs w:val="24"/>
          <w:lang w:val="es-ES_tradnl"/>
        </w:rPr>
      </w:pPr>
    </w:p>
    <w:p w:rsidR="007F2349" w:rsidRDefault="007F2349" w:rsidP="00E83257">
      <w:pPr>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 xml:space="preserve">En solución se digieren muestras cuya composición en el buffer sea compatible con la </w:t>
      </w:r>
      <w:r w:rsidR="000B7FB2">
        <w:rPr>
          <w:rFonts w:ascii="Times New Roman" w:eastAsia="Times New Roman" w:hAnsi="Times New Roman" w:cs="Times New Roman"/>
          <w:bCs/>
          <w:sz w:val="24"/>
          <w:szCs w:val="24"/>
          <w:lang w:val="es-ES_tradnl"/>
        </w:rPr>
        <w:t>enzima</w:t>
      </w:r>
      <w:r>
        <w:rPr>
          <w:rFonts w:ascii="Times New Roman" w:eastAsia="Times New Roman" w:hAnsi="Times New Roman" w:cs="Times New Roman"/>
          <w:bCs/>
          <w:sz w:val="24"/>
          <w:szCs w:val="24"/>
          <w:lang w:val="es-ES_tradnl"/>
        </w:rPr>
        <w:t xml:space="preserve"> y/o cuando queramos digerir todas las proteínas de una muestra (ya sea una proteína purificada a homogeneidad o una mezcla de proteínas).</w:t>
      </w:r>
    </w:p>
    <w:p w:rsidR="00925F3C" w:rsidRDefault="00F8365F" w:rsidP="00E83257">
      <w:pPr>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En gel se</w:t>
      </w:r>
      <w:r w:rsidR="00925F3C">
        <w:rPr>
          <w:rFonts w:ascii="Times New Roman" w:eastAsia="Times New Roman" w:hAnsi="Times New Roman" w:cs="Times New Roman"/>
          <w:bCs/>
          <w:sz w:val="24"/>
          <w:szCs w:val="24"/>
          <w:lang w:val="es-ES_tradnl"/>
        </w:rPr>
        <w:t xml:space="preserve"> digieren muestras cuya composición en el buffer no sea compatible co</w:t>
      </w:r>
      <w:r w:rsidR="000B7FB2">
        <w:rPr>
          <w:rFonts w:ascii="Times New Roman" w:eastAsia="Times New Roman" w:hAnsi="Times New Roman" w:cs="Times New Roman"/>
          <w:bCs/>
          <w:sz w:val="24"/>
          <w:szCs w:val="24"/>
          <w:lang w:val="es-ES_tradnl"/>
        </w:rPr>
        <w:t>n las condiciones de digestión enzimática</w:t>
      </w:r>
      <w:r w:rsidR="00925F3C">
        <w:rPr>
          <w:rFonts w:ascii="Times New Roman" w:eastAsia="Times New Roman" w:hAnsi="Times New Roman" w:cs="Times New Roman"/>
          <w:bCs/>
          <w:sz w:val="24"/>
          <w:szCs w:val="24"/>
          <w:lang w:val="es-ES_tradnl"/>
        </w:rPr>
        <w:t xml:space="preserve"> y/o cuando el objetivo sea una banda o spot en particular. </w:t>
      </w:r>
    </w:p>
    <w:p w:rsidR="007F2349" w:rsidRDefault="007F2349" w:rsidP="00E83257">
      <w:pPr>
        <w:spacing w:after="0" w:line="240" w:lineRule="auto"/>
        <w:jc w:val="both"/>
        <w:rPr>
          <w:rFonts w:ascii="Times New Roman" w:eastAsia="Times New Roman" w:hAnsi="Times New Roman" w:cs="Times New Roman"/>
          <w:bCs/>
          <w:sz w:val="24"/>
          <w:szCs w:val="24"/>
          <w:lang w:val="es-ES_tradnl"/>
        </w:rPr>
      </w:pPr>
    </w:p>
    <w:p w:rsidR="00E83257" w:rsidRDefault="00E83257" w:rsidP="0048354E">
      <w:pPr>
        <w:spacing w:after="0" w:line="240" w:lineRule="auto"/>
        <w:jc w:val="both"/>
        <w:rPr>
          <w:rFonts w:ascii="Times New Roman" w:eastAsia="Times New Roman" w:hAnsi="Times New Roman" w:cs="Times New Roman"/>
          <w:bCs/>
          <w:sz w:val="24"/>
          <w:szCs w:val="24"/>
          <w:lang w:val="es-ES_tradnl"/>
        </w:rPr>
      </w:pPr>
      <w:r w:rsidRPr="00E83257">
        <w:rPr>
          <w:rFonts w:ascii="Times New Roman" w:eastAsia="Times New Roman" w:hAnsi="Times New Roman" w:cs="Times New Roman"/>
          <w:bCs/>
          <w:sz w:val="24"/>
          <w:szCs w:val="24"/>
          <w:lang w:val="es-ES_tradnl"/>
        </w:rPr>
        <w:t xml:space="preserve">La proteasa comúnmente empleada es la </w:t>
      </w:r>
      <w:r w:rsidRPr="00E83257">
        <w:rPr>
          <w:rFonts w:ascii="Times New Roman" w:eastAsia="Times New Roman" w:hAnsi="Times New Roman" w:cs="Times New Roman"/>
          <w:bCs/>
          <w:i/>
          <w:sz w:val="24"/>
          <w:szCs w:val="24"/>
          <w:lang w:val="es-ES_tradnl"/>
        </w:rPr>
        <w:t>tripsina</w:t>
      </w:r>
      <w:r w:rsidRPr="00E83257">
        <w:rPr>
          <w:rFonts w:ascii="Times New Roman" w:eastAsia="Times New Roman" w:hAnsi="Times New Roman" w:cs="Times New Roman"/>
          <w:bCs/>
          <w:sz w:val="24"/>
          <w:szCs w:val="24"/>
          <w:lang w:val="es-ES_tradnl"/>
        </w:rPr>
        <w:t xml:space="preserve"> (corta específicamente detrás de K y R), aunque en trabajos en los que es necesario obtener una cobertura distinta de secuencia empleamos también </w:t>
      </w:r>
      <w:proofErr w:type="spellStart"/>
      <w:r w:rsidRPr="00E83257">
        <w:rPr>
          <w:rFonts w:ascii="Times New Roman" w:eastAsia="Times New Roman" w:hAnsi="Times New Roman" w:cs="Times New Roman"/>
          <w:bCs/>
          <w:i/>
          <w:sz w:val="24"/>
          <w:szCs w:val="24"/>
          <w:lang w:val="es-ES_tradnl"/>
        </w:rPr>
        <w:t>quimotripsina</w:t>
      </w:r>
      <w:proofErr w:type="spellEnd"/>
      <w:r w:rsidRPr="00E83257">
        <w:rPr>
          <w:rFonts w:ascii="Times New Roman" w:eastAsia="Times New Roman" w:hAnsi="Times New Roman" w:cs="Times New Roman"/>
          <w:bCs/>
          <w:sz w:val="24"/>
          <w:szCs w:val="24"/>
          <w:lang w:val="es-ES_tradnl"/>
        </w:rPr>
        <w:t xml:space="preserve"> (corta preferentemente detrás de aromáticos, F, Y, W, en menor medida de L</w:t>
      </w:r>
      <w:r w:rsidR="002E4B52">
        <w:rPr>
          <w:rFonts w:ascii="Times New Roman" w:eastAsia="Times New Roman" w:hAnsi="Times New Roman" w:cs="Times New Roman"/>
          <w:bCs/>
          <w:sz w:val="24"/>
          <w:szCs w:val="24"/>
          <w:lang w:val="es-ES_tradnl"/>
        </w:rPr>
        <w:t xml:space="preserve"> y M,</w:t>
      </w:r>
      <w:r w:rsidRPr="00E83257">
        <w:rPr>
          <w:rFonts w:ascii="Times New Roman" w:eastAsia="Times New Roman" w:hAnsi="Times New Roman" w:cs="Times New Roman"/>
          <w:bCs/>
          <w:sz w:val="24"/>
          <w:szCs w:val="24"/>
          <w:lang w:val="es-ES_tradnl"/>
        </w:rPr>
        <w:t xml:space="preserve"> e inespecíficamente en otros sitios). Las condiciones de digestión, total o parcial, también son una alternativa en trabajos dirigidos hacia la búsqueda o caracterización de un péptido en particular, así como el empleo conjunto de ambas proteasas.</w:t>
      </w:r>
    </w:p>
    <w:p w:rsidR="00133759" w:rsidRDefault="00133759" w:rsidP="0048354E">
      <w:pPr>
        <w:spacing w:after="0" w:line="240" w:lineRule="auto"/>
        <w:jc w:val="both"/>
        <w:rPr>
          <w:rFonts w:ascii="Times New Roman" w:eastAsia="Times New Roman" w:hAnsi="Times New Roman" w:cs="Times New Roman"/>
          <w:bCs/>
          <w:sz w:val="24"/>
          <w:szCs w:val="24"/>
          <w:lang w:val="es-ES_tradnl"/>
        </w:rPr>
      </w:pPr>
      <w:r>
        <w:rPr>
          <w:rFonts w:ascii="Times New Roman" w:eastAsia="Times New Roman" w:hAnsi="Times New Roman" w:cs="Times New Roman"/>
          <w:bCs/>
          <w:sz w:val="24"/>
          <w:szCs w:val="24"/>
          <w:lang w:val="es-ES_tradnl"/>
        </w:rPr>
        <w:t>Otras proteasas empleadas s</w:t>
      </w:r>
      <w:r w:rsidR="00020ABE">
        <w:rPr>
          <w:rFonts w:ascii="Times New Roman" w:eastAsia="Times New Roman" w:hAnsi="Times New Roman" w:cs="Times New Roman"/>
          <w:bCs/>
          <w:sz w:val="24"/>
          <w:szCs w:val="24"/>
          <w:lang w:val="es-ES_tradnl"/>
        </w:rPr>
        <w:t xml:space="preserve">on la </w:t>
      </w:r>
      <w:r w:rsidR="00020ABE" w:rsidRPr="00530491">
        <w:rPr>
          <w:rFonts w:ascii="Times New Roman" w:eastAsia="Times New Roman" w:hAnsi="Times New Roman" w:cs="Times New Roman"/>
          <w:bCs/>
          <w:i/>
          <w:sz w:val="24"/>
          <w:szCs w:val="24"/>
          <w:lang w:val="es-ES_tradnl"/>
        </w:rPr>
        <w:t>V8 proteasa</w:t>
      </w:r>
      <w:r w:rsidR="00020ABE">
        <w:rPr>
          <w:rFonts w:ascii="Times New Roman" w:eastAsia="Times New Roman" w:hAnsi="Times New Roman" w:cs="Times New Roman"/>
          <w:bCs/>
          <w:sz w:val="24"/>
          <w:szCs w:val="24"/>
          <w:lang w:val="es-ES_tradnl"/>
        </w:rPr>
        <w:t xml:space="preserve"> (E/E+D) y la </w:t>
      </w:r>
      <w:proofErr w:type="spellStart"/>
      <w:r w:rsidR="00020ABE">
        <w:rPr>
          <w:rFonts w:ascii="Times New Roman" w:eastAsia="Times New Roman" w:hAnsi="Times New Roman" w:cs="Times New Roman"/>
          <w:bCs/>
          <w:i/>
          <w:sz w:val="24"/>
          <w:szCs w:val="24"/>
          <w:lang w:val="es-ES_tradnl"/>
        </w:rPr>
        <w:t>LisargiNasa</w:t>
      </w:r>
      <w:proofErr w:type="spellEnd"/>
      <w:r>
        <w:rPr>
          <w:rFonts w:ascii="Times New Roman" w:eastAsia="Times New Roman" w:hAnsi="Times New Roman" w:cs="Times New Roman"/>
          <w:bCs/>
          <w:sz w:val="24"/>
          <w:szCs w:val="24"/>
          <w:lang w:val="es-ES_tradnl"/>
        </w:rPr>
        <w:t xml:space="preserve"> (delante de K y R).</w:t>
      </w:r>
    </w:p>
    <w:p w:rsidR="00C136BA" w:rsidRDefault="00C136BA" w:rsidP="0048354E">
      <w:pPr>
        <w:spacing w:after="0" w:line="240" w:lineRule="auto"/>
        <w:jc w:val="both"/>
        <w:rPr>
          <w:rFonts w:ascii="Times New Roman" w:eastAsia="Times New Roman" w:hAnsi="Times New Roman" w:cs="Times New Roman"/>
          <w:bCs/>
          <w:sz w:val="24"/>
          <w:szCs w:val="24"/>
          <w:lang w:val="es-ES_tradnl"/>
        </w:rPr>
      </w:pPr>
    </w:p>
    <w:p w:rsidR="00C136BA" w:rsidRPr="0048354E" w:rsidRDefault="00C136BA" w:rsidP="0048354E">
      <w:pPr>
        <w:spacing w:after="0" w:line="240" w:lineRule="auto"/>
        <w:jc w:val="both"/>
        <w:rPr>
          <w:rFonts w:ascii="Times New Roman" w:eastAsia="Times New Roman" w:hAnsi="Times New Roman" w:cs="Times New Roman"/>
          <w:bCs/>
          <w:sz w:val="24"/>
          <w:szCs w:val="24"/>
          <w:lang w:val="es-ES_tradnl"/>
        </w:rPr>
      </w:pPr>
    </w:p>
    <w:p w:rsidR="00201A59" w:rsidRPr="001D4D3A" w:rsidRDefault="00C13AAB" w:rsidP="00CD5CA7">
      <w:pPr>
        <w:spacing w:line="240" w:lineRule="auto"/>
        <w:jc w:val="both"/>
        <w:rPr>
          <w:rFonts w:ascii="Times New Roman" w:hAnsi="Times New Roman" w:cs="Times New Roman"/>
          <w:b/>
          <w:color w:val="000000"/>
          <w:sz w:val="24"/>
          <w:szCs w:val="24"/>
          <w:shd w:val="clear" w:color="auto" w:fill="F8F8F8"/>
        </w:rPr>
      </w:pPr>
      <w:r w:rsidRPr="001D4D3A">
        <w:rPr>
          <w:rFonts w:ascii="Times New Roman" w:hAnsi="Times New Roman" w:cs="Times New Roman"/>
          <w:b/>
          <w:color w:val="000000"/>
          <w:sz w:val="24"/>
          <w:szCs w:val="24"/>
          <w:shd w:val="clear" w:color="auto" w:fill="F8F8F8"/>
        </w:rPr>
        <w:t xml:space="preserve">Identificación </w:t>
      </w:r>
      <w:r w:rsidR="00F73492">
        <w:rPr>
          <w:rFonts w:ascii="Times New Roman" w:hAnsi="Times New Roman" w:cs="Times New Roman"/>
          <w:b/>
          <w:color w:val="000000"/>
          <w:sz w:val="24"/>
          <w:szCs w:val="24"/>
          <w:shd w:val="clear" w:color="auto" w:fill="F8F8F8"/>
        </w:rPr>
        <w:t xml:space="preserve">de proteínas </w:t>
      </w:r>
      <w:r w:rsidR="004A7A4D" w:rsidRPr="001D4D3A">
        <w:rPr>
          <w:rFonts w:ascii="Times New Roman" w:hAnsi="Times New Roman" w:cs="Times New Roman"/>
          <w:b/>
          <w:color w:val="000000"/>
          <w:sz w:val="24"/>
          <w:szCs w:val="24"/>
          <w:shd w:val="clear" w:color="auto" w:fill="F8F8F8"/>
        </w:rPr>
        <w:t xml:space="preserve">mediante </w:t>
      </w:r>
      <w:r w:rsidR="00201A59" w:rsidRPr="001D4D3A">
        <w:rPr>
          <w:rFonts w:ascii="Times New Roman" w:hAnsi="Times New Roman" w:cs="Times New Roman"/>
          <w:b/>
          <w:color w:val="000000"/>
          <w:sz w:val="24"/>
          <w:szCs w:val="24"/>
          <w:shd w:val="clear" w:color="auto" w:fill="F8F8F8"/>
        </w:rPr>
        <w:t>LC-MS</w:t>
      </w:r>
      <w:r w:rsidR="00B27148" w:rsidRPr="001D4D3A">
        <w:rPr>
          <w:rFonts w:ascii="Times New Roman" w:hAnsi="Times New Roman" w:cs="Times New Roman"/>
          <w:b/>
          <w:color w:val="000000"/>
          <w:sz w:val="24"/>
          <w:szCs w:val="24"/>
          <w:shd w:val="clear" w:color="auto" w:fill="F8F8F8"/>
        </w:rPr>
        <w:t xml:space="preserve">/MS </w:t>
      </w:r>
    </w:p>
    <w:p w:rsidR="00A93BC9" w:rsidRPr="00571E3C" w:rsidRDefault="00571E3C" w:rsidP="00201A59">
      <w:pPr>
        <w:spacing w:line="240" w:lineRule="auto"/>
        <w:jc w:val="both"/>
        <w:rPr>
          <w:rFonts w:ascii="Times New Roman" w:hAnsi="Times New Roman" w:cs="Times New Roman"/>
          <w:color w:val="000000"/>
          <w:sz w:val="24"/>
          <w:szCs w:val="24"/>
          <w:shd w:val="clear" w:color="auto" w:fill="F8F8F8"/>
        </w:rPr>
      </w:pPr>
      <w:r w:rsidRPr="00571E3C">
        <w:rPr>
          <w:rFonts w:ascii="Times New Roman" w:hAnsi="Times New Roman" w:cs="Times New Roman"/>
          <w:color w:val="000000"/>
          <w:sz w:val="24"/>
          <w:szCs w:val="24"/>
          <w:shd w:val="clear" w:color="auto" w:fill="F8F8F8"/>
        </w:rPr>
        <w:t xml:space="preserve">Los métodos basados en espectrometría de masas para la identificación de proteínas se han convertido en una plataforma estándar en </w:t>
      </w:r>
      <w:proofErr w:type="spellStart"/>
      <w:r w:rsidRPr="00571E3C">
        <w:rPr>
          <w:rFonts w:ascii="Times New Roman" w:hAnsi="Times New Roman" w:cs="Times New Roman"/>
          <w:color w:val="000000"/>
          <w:sz w:val="24"/>
          <w:szCs w:val="24"/>
          <w:shd w:val="clear" w:color="auto" w:fill="F8F8F8"/>
        </w:rPr>
        <w:t>proteómica</w:t>
      </w:r>
      <w:proofErr w:type="spellEnd"/>
      <w:r w:rsidRPr="00571E3C">
        <w:rPr>
          <w:rFonts w:ascii="Times New Roman" w:hAnsi="Times New Roman" w:cs="Times New Roman"/>
          <w:color w:val="000000"/>
          <w:sz w:val="24"/>
          <w:szCs w:val="24"/>
          <w:shd w:val="clear" w:color="auto" w:fill="F8F8F8"/>
        </w:rPr>
        <w:t xml:space="preserve">. Las </w:t>
      </w:r>
      <w:r>
        <w:rPr>
          <w:rFonts w:ascii="Times New Roman" w:hAnsi="Times New Roman" w:cs="Times New Roman"/>
          <w:color w:val="000000"/>
          <w:sz w:val="24"/>
          <w:szCs w:val="24"/>
          <w:shd w:val="clear" w:color="auto" w:fill="F8F8F8"/>
        </w:rPr>
        <w:t>estrategias más populares basada</w:t>
      </w:r>
      <w:r w:rsidRPr="00571E3C">
        <w:rPr>
          <w:rFonts w:ascii="Times New Roman" w:hAnsi="Times New Roman" w:cs="Times New Roman"/>
          <w:color w:val="000000"/>
          <w:sz w:val="24"/>
          <w:szCs w:val="24"/>
          <w:shd w:val="clear" w:color="auto" w:fill="F8F8F8"/>
        </w:rPr>
        <w:t xml:space="preserve">s en MS </w:t>
      </w:r>
      <w:r w:rsidR="002C38DC">
        <w:rPr>
          <w:rFonts w:ascii="Times New Roman" w:hAnsi="Times New Roman" w:cs="Times New Roman"/>
          <w:color w:val="000000"/>
          <w:sz w:val="24"/>
          <w:szCs w:val="24"/>
          <w:shd w:val="clear" w:color="auto" w:fill="F8F8F8"/>
        </w:rPr>
        <w:t>comienzan con</w:t>
      </w:r>
      <w:r w:rsidRPr="00571E3C">
        <w:rPr>
          <w:rFonts w:ascii="Times New Roman" w:hAnsi="Times New Roman" w:cs="Times New Roman"/>
          <w:color w:val="000000"/>
          <w:sz w:val="24"/>
          <w:szCs w:val="24"/>
          <w:shd w:val="clear" w:color="auto" w:fill="F8F8F8"/>
        </w:rPr>
        <w:t xml:space="preserve"> la digestión proteolítica de las p</w:t>
      </w:r>
      <w:r>
        <w:rPr>
          <w:rFonts w:ascii="Times New Roman" w:hAnsi="Times New Roman" w:cs="Times New Roman"/>
          <w:color w:val="000000"/>
          <w:sz w:val="24"/>
          <w:szCs w:val="24"/>
          <w:shd w:val="clear" w:color="auto" w:fill="F8F8F8"/>
        </w:rPr>
        <w:t>roteínas en péptidos antes de su</w:t>
      </w:r>
      <w:r w:rsidRPr="00571E3C">
        <w:rPr>
          <w:rFonts w:ascii="Times New Roman" w:hAnsi="Times New Roman" w:cs="Times New Roman"/>
          <w:color w:val="000000"/>
          <w:sz w:val="24"/>
          <w:szCs w:val="24"/>
          <w:shd w:val="clear" w:color="auto" w:fill="F8F8F8"/>
        </w:rPr>
        <w:t xml:space="preserve"> </w:t>
      </w:r>
      <w:r w:rsidR="004902D7">
        <w:rPr>
          <w:rFonts w:ascii="Times New Roman" w:hAnsi="Times New Roman" w:cs="Times New Roman"/>
          <w:color w:val="000000"/>
          <w:sz w:val="24"/>
          <w:szCs w:val="24"/>
          <w:shd w:val="clear" w:color="auto" w:fill="F8F8F8"/>
        </w:rPr>
        <w:t>análisis</w:t>
      </w:r>
      <w:r w:rsidRPr="00571E3C">
        <w:rPr>
          <w:rFonts w:ascii="Times New Roman" w:hAnsi="Times New Roman" w:cs="Times New Roman"/>
          <w:color w:val="000000"/>
          <w:sz w:val="24"/>
          <w:szCs w:val="24"/>
          <w:shd w:val="clear" w:color="auto" w:fill="F8F8F8"/>
        </w:rPr>
        <w:t xml:space="preserve"> en el espectrómetro de masas. La digestión de las proteínas en péptidos de </w:t>
      </w:r>
      <w:r w:rsidR="00F929CD">
        <w:rPr>
          <w:rFonts w:ascii="Times New Roman" w:hAnsi="Times New Roman" w:cs="Times New Roman"/>
          <w:color w:val="000000"/>
          <w:sz w:val="24"/>
          <w:szCs w:val="24"/>
          <w:shd w:val="clear" w:color="auto" w:fill="F8F8F8"/>
        </w:rPr>
        <w:t xml:space="preserve">un </w:t>
      </w:r>
      <w:r w:rsidRPr="00571E3C">
        <w:rPr>
          <w:rFonts w:ascii="Times New Roman" w:hAnsi="Times New Roman" w:cs="Times New Roman"/>
          <w:color w:val="000000"/>
          <w:sz w:val="24"/>
          <w:szCs w:val="24"/>
          <w:shd w:val="clear" w:color="auto" w:fill="F8F8F8"/>
        </w:rPr>
        <w:t>tamaño similar</w:t>
      </w:r>
      <w:r w:rsidR="00F929CD">
        <w:rPr>
          <w:rFonts w:ascii="Times New Roman" w:hAnsi="Times New Roman" w:cs="Times New Roman"/>
          <w:color w:val="000000"/>
          <w:sz w:val="24"/>
          <w:szCs w:val="24"/>
          <w:shd w:val="clear" w:color="auto" w:fill="F8F8F8"/>
        </w:rPr>
        <w:t>, ayuda a solventar</w:t>
      </w:r>
      <w:r w:rsidRPr="00571E3C">
        <w:rPr>
          <w:rFonts w:ascii="Times New Roman" w:hAnsi="Times New Roman" w:cs="Times New Roman"/>
          <w:color w:val="000000"/>
          <w:sz w:val="24"/>
          <w:szCs w:val="24"/>
          <w:shd w:val="clear" w:color="auto" w:fill="F8F8F8"/>
        </w:rPr>
        <w:t xml:space="preserve"> los problemas de solubilidad y manipulación asociados con </w:t>
      </w:r>
      <w:r w:rsidR="001D26A0">
        <w:rPr>
          <w:rFonts w:ascii="Times New Roman" w:hAnsi="Times New Roman" w:cs="Times New Roman"/>
          <w:color w:val="000000"/>
          <w:sz w:val="24"/>
          <w:szCs w:val="24"/>
          <w:shd w:val="clear" w:color="auto" w:fill="F8F8F8"/>
        </w:rPr>
        <w:t xml:space="preserve">las </w:t>
      </w:r>
      <w:r w:rsidRPr="00571E3C">
        <w:rPr>
          <w:rFonts w:ascii="Times New Roman" w:hAnsi="Times New Roman" w:cs="Times New Roman"/>
          <w:color w:val="000000"/>
          <w:sz w:val="24"/>
          <w:szCs w:val="24"/>
          <w:shd w:val="clear" w:color="auto" w:fill="F8F8F8"/>
        </w:rPr>
        <w:t xml:space="preserve">proteínas </w:t>
      </w:r>
      <w:r w:rsidR="001D26A0">
        <w:rPr>
          <w:rFonts w:ascii="Times New Roman" w:hAnsi="Times New Roman" w:cs="Times New Roman"/>
          <w:color w:val="000000"/>
          <w:sz w:val="24"/>
          <w:szCs w:val="24"/>
          <w:shd w:val="clear" w:color="auto" w:fill="F8F8F8"/>
        </w:rPr>
        <w:t xml:space="preserve">intactas </w:t>
      </w:r>
      <w:r w:rsidRPr="00571E3C">
        <w:rPr>
          <w:rFonts w:ascii="Times New Roman" w:hAnsi="Times New Roman" w:cs="Times New Roman"/>
          <w:color w:val="000000"/>
          <w:sz w:val="24"/>
          <w:szCs w:val="24"/>
          <w:shd w:val="clear" w:color="auto" w:fill="F8F8F8"/>
        </w:rPr>
        <w:t xml:space="preserve">y </w:t>
      </w:r>
      <w:r w:rsidR="00F929CD">
        <w:rPr>
          <w:rFonts w:ascii="Times New Roman" w:hAnsi="Times New Roman" w:cs="Times New Roman"/>
          <w:color w:val="000000"/>
          <w:sz w:val="24"/>
          <w:szCs w:val="24"/>
          <w:shd w:val="clear" w:color="auto" w:fill="F8F8F8"/>
        </w:rPr>
        <w:t>genera</w:t>
      </w:r>
      <w:r w:rsidRPr="00571E3C">
        <w:rPr>
          <w:rFonts w:ascii="Times New Roman" w:hAnsi="Times New Roman" w:cs="Times New Roman"/>
          <w:color w:val="000000"/>
          <w:sz w:val="24"/>
          <w:szCs w:val="24"/>
          <w:shd w:val="clear" w:color="auto" w:fill="F8F8F8"/>
        </w:rPr>
        <w:t xml:space="preserve"> fragmentos de péptidos que son fácilmente ionizables en el espectrómetro de masas. </w:t>
      </w:r>
      <w:r w:rsidR="006F39C2">
        <w:rPr>
          <w:rFonts w:ascii="Times New Roman" w:hAnsi="Times New Roman" w:cs="Times New Roman"/>
          <w:color w:val="000000"/>
          <w:sz w:val="24"/>
          <w:szCs w:val="24"/>
          <w:shd w:val="clear" w:color="auto" w:fill="F8F8F8"/>
        </w:rPr>
        <w:t>Los iones-</w:t>
      </w:r>
      <w:r w:rsidRPr="00571E3C">
        <w:rPr>
          <w:rFonts w:ascii="Times New Roman" w:hAnsi="Times New Roman" w:cs="Times New Roman"/>
          <w:color w:val="000000"/>
          <w:sz w:val="24"/>
          <w:szCs w:val="24"/>
          <w:shd w:val="clear" w:color="auto" w:fill="F8F8F8"/>
        </w:rPr>
        <w:t xml:space="preserve">péptidos se </w:t>
      </w:r>
      <w:r w:rsidR="006F39C2">
        <w:rPr>
          <w:rFonts w:ascii="Times New Roman" w:hAnsi="Times New Roman" w:cs="Times New Roman"/>
          <w:color w:val="000000"/>
          <w:sz w:val="24"/>
          <w:szCs w:val="24"/>
          <w:shd w:val="clear" w:color="auto" w:fill="F8F8F8"/>
        </w:rPr>
        <w:t xml:space="preserve">miden </w:t>
      </w:r>
      <w:r w:rsidRPr="00571E3C">
        <w:rPr>
          <w:rFonts w:ascii="Times New Roman" w:hAnsi="Times New Roman" w:cs="Times New Roman"/>
          <w:color w:val="000000"/>
          <w:sz w:val="24"/>
          <w:szCs w:val="24"/>
          <w:shd w:val="clear" w:color="auto" w:fill="F8F8F8"/>
        </w:rPr>
        <w:t>primero como iones de fragmentos intactos, a continuación, se</w:t>
      </w:r>
      <w:r w:rsidR="006F39C2">
        <w:rPr>
          <w:rFonts w:ascii="Times New Roman" w:hAnsi="Times New Roman" w:cs="Times New Roman"/>
          <w:color w:val="000000"/>
          <w:sz w:val="24"/>
          <w:szCs w:val="24"/>
          <w:shd w:val="clear" w:color="auto" w:fill="F8F8F8"/>
        </w:rPr>
        <w:t>leccionados en base a su valor m/z, se someten a</w:t>
      </w:r>
      <w:r w:rsidRPr="00571E3C">
        <w:rPr>
          <w:rFonts w:ascii="Times New Roman" w:hAnsi="Times New Roman" w:cs="Times New Roman"/>
          <w:color w:val="000000"/>
          <w:sz w:val="24"/>
          <w:szCs w:val="24"/>
          <w:shd w:val="clear" w:color="auto" w:fill="F8F8F8"/>
        </w:rPr>
        <w:t xml:space="preserve"> disociación inducida por colisión (CID),</w:t>
      </w:r>
      <w:r w:rsidR="006F39C2">
        <w:rPr>
          <w:rFonts w:ascii="Times New Roman" w:hAnsi="Times New Roman" w:cs="Times New Roman"/>
          <w:color w:val="000000"/>
          <w:sz w:val="24"/>
          <w:szCs w:val="24"/>
          <w:shd w:val="clear" w:color="auto" w:fill="F8F8F8"/>
        </w:rPr>
        <w:t xml:space="preserve"> en un proceso conocido como </w:t>
      </w:r>
      <w:r w:rsidRPr="00571E3C">
        <w:rPr>
          <w:rFonts w:ascii="Times New Roman" w:hAnsi="Times New Roman" w:cs="Times New Roman"/>
          <w:color w:val="000000"/>
          <w:sz w:val="24"/>
          <w:szCs w:val="24"/>
          <w:shd w:val="clear" w:color="auto" w:fill="F8F8F8"/>
        </w:rPr>
        <w:t xml:space="preserve">espectrometría de masas en tándem (MS / MS). Bajo las condiciones de baja energía empleadas para CID, </w:t>
      </w:r>
      <w:r w:rsidR="006F39C2">
        <w:rPr>
          <w:rFonts w:ascii="Times New Roman" w:hAnsi="Times New Roman" w:cs="Times New Roman"/>
          <w:color w:val="000000"/>
          <w:sz w:val="24"/>
          <w:szCs w:val="24"/>
          <w:shd w:val="clear" w:color="auto" w:fill="F8F8F8"/>
        </w:rPr>
        <w:t>los péptidos ionizados se fragmentan</w:t>
      </w:r>
      <w:r w:rsidRPr="00571E3C">
        <w:rPr>
          <w:rFonts w:ascii="Times New Roman" w:hAnsi="Times New Roman" w:cs="Times New Roman"/>
          <w:color w:val="000000"/>
          <w:sz w:val="24"/>
          <w:szCs w:val="24"/>
          <w:shd w:val="clear" w:color="auto" w:fill="F8F8F8"/>
        </w:rPr>
        <w:t xml:space="preserve"> en patrones predecibles. Debido a que los patrones de fragmentación son predecibles, los espectros teórico</w:t>
      </w:r>
      <w:r w:rsidR="006F39C2">
        <w:rPr>
          <w:rFonts w:ascii="Times New Roman" w:hAnsi="Times New Roman" w:cs="Times New Roman"/>
          <w:color w:val="000000"/>
          <w:sz w:val="24"/>
          <w:szCs w:val="24"/>
          <w:shd w:val="clear" w:color="auto" w:fill="F8F8F8"/>
        </w:rPr>
        <w:t>s</w:t>
      </w:r>
      <w:r w:rsidRPr="00571E3C">
        <w:rPr>
          <w:rFonts w:ascii="Times New Roman" w:hAnsi="Times New Roman" w:cs="Times New Roman"/>
          <w:color w:val="000000"/>
          <w:sz w:val="24"/>
          <w:szCs w:val="24"/>
          <w:shd w:val="clear" w:color="auto" w:fill="F8F8F8"/>
        </w:rPr>
        <w:t xml:space="preserve"> puede</w:t>
      </w:r>
      <w:r w:rsidR="006F39C2">
        <w:rPr>
          <w:rFonts w:ascii="Times New Roman" w:hAnsi="Times New Roman" w:cs="Times New Roman"/>
          <w:color w:val="000000"/>
          <w:sz w:val="24"/>
          <w:szCs w:val="24"/>
          <w:shd w:val="clear" w:color="auto" w:fill="F8F8F8"/>
        </w:rPr>
        <w:t>n</w:t>
      </w:r>
      <w:r w:rsidRPr="00571E3C">
        <w:rPr>
          <w:rFonts w:ascii="Times New Roman" w:hAnsi="Times New Roman" w:cs="Times New Roman"/>
          <w:color w:val="000000"/>
          <w:sz w:val="24"/>
          <w:szCs w:val="24"/>
          <w:shd w:val="clear" w:color="auto" w:fill="F8F8F8"/>
        </w:rPr>
        <w:t xml:space="preserve"> ser construido</w:t>
      </w:r>
      <w:r w:rsidR="006F39C2">
        <w:rPr>
          <w:rFonts w:ascii="Times New Roman" w:hAnsi="Times New Roman" w:cs="Times New Roman"/>
          <w:color w:val="000000"/>
          <w:sz w:val="24"/>
          <w:szCs w:val="24"/>
          <w:shd w:val="clear" w:color="auto" w:fill="F8F8F8"/>
        </w:rPr>
        <w:t>s a partir de</w:t>
      </w:r>
      <w:r w:rsidRPr="00571E3C">
        <w:rPr>
          <w:rFonts w:ascii="Times New Roman" w:hAnsi="Times New Roman" w:cs="Times New Roman"/>
          <w:color w:val="000000"/>
          <w:sz w:val="24"/>
          <w:szCs w:val="24"/>
          <w:shd w:val="clear" w:color="auto" w:fill="F8F8F8"/>
        </w:rPr>
        <w:t xml:space="preserve"> las secuencias en bases de datos de proteínas o de nucleótidos. </w:t>
      </w:r>
      <w:r w:rsidR="002E6598">
        <w:rPr>
          <w:rFonts w:ascii="Times New Roman" w:hAnsi="Times New Roman" w:cs="Times New Roman"/>
          <w:color w:val="000000"/>
          <w:sz w:val="24"/>
          <w:szCs w:val="24"/>
          <w:shd w:val="clear" w:color="auto" w:fill="F8F8F8"/>
        </w:rPr>
        <w:t>Los a</w:t>
      </w:r>
      <w:r w:rsidRPr="00571E3C">
        <w:rPr>
          <w:rFonts w:ascii="Times New Roman" w:hAnsi="Times New Roman" w:cs="Times New Roman"/>
          <w:color w:val="000000"/>
          <w:sz w:val="24"/>
          <w:szCs w:val="24"/>
          <w:shd w:val="clear" w:color="auto" w:fill="F8F8F8"/>
        </w:rPr>
        <w:t>lgoritmos informáticos utilizan los patrones de fragmentación CID de los péptidos de</w:t>
      </w:r>
      <w:r w:rsidR="006F39C2">
        <w:rPr>
          <w:rFonts w:ascii="Times New Roman" w:hAnsi="Times New Roman" w:cs="Times New Roman"/>
          <w:color w:val="000000"/>
          <w:sz w:val="24"/>
          <w:szCs w:val="24"/>
          <w:shd w:val="clear" w:color="auto" w:fill="F8F8F8"/>
        </w:rPr>
        <w:t xml:space="preserve"> la</w:t>
      </w:r>
      <w:r w:rsidRPr="00571E3C">
        <w:rPr>
          <w:rFonts w:ascii="Times New Roman" w:hAnsi="Times New Roman" w:cs="Times New Roman"/>
          <w:color w:val="000000"/>
          <w:sz w:val="24"/>
          <w:szCs w:val="24"/>
          <w:shd w:val="clear" w:color="auto" w:fill="F8F8F8"/>
        </w:rPr>
        <w:t xml:space="preserve"> muestra para determinar la secuencia del péptido, y esta información de la secuencia se utiliza para buscar contra espectros teóricos generados a partir de bases de datos de nucleótidos y proteínas. </w:t>
      </w:r>
      <w:r w:rsidR="006F39C2">
        <w:rPr>
          <w:rFonts w:ascii="Times New Roman" w:hAnsi="Times New Roman" w:cs="Times New Roman"/>
          <w:color w:val="000000"/>
          <w:sz w:val="24"/>
          <w:szCs w:val="24"/>
          <w:shd w:val="clear" w:color="auto" w:fill="F8F8F8"/>
        </w:rPr>
        <w:t>La i</w:t>
      </w:r>
      <w:r w:rsidRPr="00571E3C">
        <w:rPr>
          <w:rFonts w:ascii="Times New Roman" w:hAnsi="Times New Roman" w:cs="Times New Roman"/>
          <w:color w:val="000000"/>
          <w:sz w:val="24"/>
          <w:szCs w:val="24"/>
          <w:shd w:val="clear" w:color="auto" w:fill="F8F8F8"/>
        </w:rPr>
        <w:t>den</w:t>
      </w:r>
      <w:r w:rsidR="006F39C2">
        <w:rPr>
          <w:rFonts w:ascii="Times New Roman" w:hAnsi="Times New Roman" w:cs="Times New Roman"/>
          <w:color w:val="000000"/>
          <w:sz w:val="24"/>
          <w:szCs w:val="24"/>
          <w:shd w:val="clear" w:color="auto" w:fill="F8F8F8"/>
        </w:rPr>
        <w:t>tificación de proteínas se hace</w:t>
      </w:r>
      <w:r w:rsidRPr="00571E3C">
        <w:rPr>
          <w:rFonts w:ascii="Times New Roman" w:hAnsi="Times New Roman" w:cs="Times New Roman"/>
          <w:color w:val="000000"/>
          <w:sz w:val="24"/>
          <w:szCs w:val="24"/>
          <w:shd w:val="clear" w:color="auto" w:fill="F8F8F8"/>
        </w:rPr>
        <w:t xml:space="preserve"> mediante la búsqueda de la mejor correlación entre </w:t>
      </w:r>
      <w:r w:rsidR="006F39C2">
        <w:rPr>
          <w:rFonts w:ascii="Times New Roman" w:hAnsi="Times New Roman" w:cs="Times New Roman"/>
          <w:color w:val="000000"/>
          <w:sz w:val="24"/>
          <w:szCs w:val="24"/>
          <w:shd w:val="clear" w:color="auto" w:fill="F8F8F8"/>
        </w:rPr>
        <w:t xml:space="preserve">la </w:t>
      </w:r>
      <w:r w:rsidRPr="00571E3C">
        <w:rPr>
          <w:rFonts w:ascii="Times New Roman" w:hAnsi="Times New Roman" w:cs="Times New Roman"/>
          <w:color w:val="000000"/>
          <w:sz w:val="24"/>
          <w:szCs w:val="24"/>
          <w:shd w:val="clear" w:color="auto" w:fill="F8F8F8"/>
        </w:rPr>
        <w:t>información de la secuencia</w:t>
      </w:r>
      <w:r w:rsidR="006F39C2">
        <w:rPr>
          <w:rFonts w:ascii="Times New Roman" w:hAnsi="Times New Roman" w:cs="Times New Roman"/>
          <w:color w:val="000000"/>
          <w:sz w:val="24"/>
          <w:szCs w:val="24"/>
          <w:shd w:val="clear" w:color="auto" w:fill="F8F8F8"/>
        </w:rPr>
        <w:t xml:space="preserve"> obtenida experimentalmente</w:t>
      </w:r>
      <w:r w:rsidRPr="00571E3C">
        <w:rPr>
          <w:rFonts w:ascii="Times New Roman" w:hAnsi="Times New Roman" w:cs="Times New Roman"/>
          <w:color w:val="000000"/>
          <w:sz w:val="24"/>
          <w:szCs w:val="24"/>
          <w:shd w:val="clear" w:color="auto" w:fill="F8F8F8"/>
        </w:rPr>
        <w:t xml:space="preserve"> y las secuencias en la base de datos.</w:t>
      </w:r>
    </w:p>
    <w:p w:rsidR="00724FE5" w:rsidRPr="0075533A" w:rsidRDefault="00724FE5" w:rsidP="00CD5CA7">
      <w:pPr>
        <w:spacing w:line="240" w:lineRule="auto"/>
        <w:jc w:val="both"/>
        <w:rPr>
          <w:rFonts w:ascii="Times New Roman" w:hAnsi="Times New Roman" w:cs="Times New Roman"/>
          <w:color w:val="000000"/>
          <w:sz w:val="24"/>
          <w:szCs w:val="24"/>
          <w:shd w:val="clear" w:color="auto" w:fill="F8F8F8"/>
        </w:rPr>
      </w:pPr>
      <w:r w:rsidRPr="0003385E">
        <w:rPr>
          <w:rFonts w:ascii="Times New Roman" w:hAnsi="Times New Roman" w:cs="Times New Roman"/>
          <w:color w:val="000000"/>
          <w:sz w:val="24"/>
          <w:szCs w:val="24"/>
          <w:u w:val="single"/>
          <w:shd w:val="clear" w:color="auto" w:fill="F8F8F8"/>
        </w:rPr>
        <w:t>Instrucciones para el usuario</w:t>
      </w:r>
      <w:r w:rsidRPr="0075533A">
        <w:rPr>
          <w:rFonts w:ascii="Times New Roman" w:hAnsi="Times New Roman" w:cs="Times New Roman"/>
          <w:color w:val="000000"/>
          <w:sz w:val="24"/>
          <w:szCs w:val="24"/>
          <w:shd w:val="clear" w:color="auto" w:fill="F8F8F8"/>
        </w:rPr>
        <w:t>:</w:t>
      </w:r>
    </w:p>
    <w:p w:rsidR="00A9736E" w:rsidRDefault="00724FE5" w:rsidP="00CD5CA7">
      <w:pPr>
        <w:spacing w:line="240" w:lineRule="auto"/>
        <w:jc w:val="both"/>
        <w:rPr>
          <w:rFonts w:ascii="Times New Roman" w:hAnsi="Times New Roman" w:cs="Times New Roman"/>
          <w:color w:val="000000"/>
          <w:sz w:val="24"/>
          <w:szCs w:val="24"/>
          <w:shd w:val="clear" w:color="auto" w:fill="F8F8F8"/>
        </w:rPr>
      </w:pPr>
      <w:r w:rsidRPr="00724FE5">
        <w:rPr>
          <w:rFonts w:ascii="Times New Roman" w:hAnsi="Times New Roman" w:cs="Times New Roman"/>
          <w:color w:val="000000"/>
          <w:sz w:val="24"/>
          <w:szCs w:val="24"/>
          <w:shd w:val="clear" w:color="auto" w:fill="F8F8F8"/>
        </w:rPr>
        <w:t xml:space="preserve">1. </w:t>
      </w:r>
      <w:r w:rsidR="00A9736E">
        <w:rPr>
          <w:rFonts w:ascii="Times New Roman" w:hAnsi="Times New Roman" w:cs="Times New Roman"/>
          <w:color w:val="000000"/>
          <w:sz w:val="24"/>
          <w:szCs w:val="24"/>
          <w:shd w:val="clear" w:color="auto" w:fill="F8F8F8"/>
        </w:rPr>
        <w:t>Recomendamos encarecidamente almacenar los extractos de proteínas a -70ºC y nunca volver a congelar tras su descongelación.</w:t>
      </w:r>
    </w:p>
    <w:p w:rsidR="00724FE5" w:rsidRDefault="00A9736E"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2. </w:t>
      </w:r>
      <w:r w:rsidR="0076631A">
        <w:rPr>
          <w:rFonts w:ascii="Times New Roman" w:hAnsi="Times New Roman" w:cs="Times New Roman"/>
          <w:color w:val="000000"/>
          <w:sz w:val="24"/>
          <w:szCs w:val="24"/>
          <w:shd w:val="clear" w:color="auto" w:fill="F8F8F8"/>
        </w:rPr>
        <w:t>Correr</w:t>
      </w:r>
      <w:r w:rsidR="00724FE5" w:rsidRPr="00724FE5">
        <w:rPr>
          <w:rFonts w:ascii="Times New Roman" w:hAnsi="Times New Roman" w:cs="Times New Roman"/>
          <w:color w:val="000000"/>
          <w:sz w:val="24"/>
          <w:szCs w:val="24"/>
          <w:shd w:val="clear" w:color="auto" w:fill="F8F8F8"/>
        </w:rPr>
        <w:t xml:space="preserve"> un gel SDS-PAGE para poder estimar </w:t>
      </w:r>
      <w:r w:rsidR="00724FE5">
        <w:rPr>
          <w:rFonts w:ascii="Times New Roman" w:hAnsi="Times New Roman" w:cs="Times New Roman"/>
          <w:color w:val="000000"/>
          <w:sz w:val="24"/>
          <w:szCs w:val="24"/>
          <w:shd w:val="clear" w:color="auto" w:fill="F8F8F8"/>
        </w:rPr>
        <w:t xml:space="preserve">la cantidad de proteína presente en la </w:t>
      </w:r>
      <w:r w:rsidR="00D32DEE">
        <w:rPr>
          <w:rFonts w:ascii="Times New Roman" w:hAnsi="Times New Roman" w:cs="Times New Roman"/>
          <w:color w:val="000000"/>
          <w:sz w:val="24"/>
          <w:szCs w:val="24"/>
          <w:shd w:val="clear" w:color="auto" w:fill="F8F8F8"/>
        </w:rPr>
        <w:t>muestra, la complejidad proteica</w:t>
      </w:r>
      <w:r w:rsidR="00724FE5">
        <w:rPr>
          <w:rFonts w:ascii="Times New Roman" w:hAnsi="Times New Roman" w:cs="Times New Roman"/>
          <w:color w:val="000000"/>
          <w:sz w:val="24"/>
          <w:szCs w:val="24"/>
          <w:shd w:val="clear" w:color="auto" w:fill="F8F8F8"/>
        </w:rPr>
        <w:t>, el rango dinámico y el nivel de contaminantes.</w:t>
      </w:r>
    </w:p>
    <w:p w:rsidR="0076631A" w:rsidRDefault="00A9736E"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3</w:t>
      </w:r>
      <w:r w:rsidR="0076631A">
        <w:rPr>
          <w:rFonts w:ascii="Times New Roman" w:hAnsi="Times New Roman" w:cs="Times New Roman"/>
          <w:color w:val="000000"/>
          <w:sz w:val="24"/>
          <w:szCs w:val="24"/>
          <w:shd w:val="clear" w:color="auto" w:fill="F8F8F8"/>
        </w:rPr>
        <w:t>. La muestra puede estar en gel o en solución.</w:t>
      </w:r>
    </w:p>
    <w:p w:rsidR="00C43E65" w:rsidRPr="00CA6FF9" w:rsidRDefault="00A9736E"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lastRenderedPageBreak/>
        <w:t>4</w:t>
      </w:r>
      <w:r w:rsidR="0076631A">
        <w:rPr>
          <w:rFonts w:ascii="Times New Roman" w:hAnsi="Times New Roman" w:cs="Times New Roman"/>
          <w:color w:val="000000"/>
          <w:sz w:val="24"/>
          <w:szCs w:val="24"/>
          <w:shd w:val="clear" w:color="auto" w:fill="F8F8F8"/>
        </w:rPr>
        <w:t xml:space="preserve">. La cantidad mínima de muestra depende </w:t>
      </w:r>
      <w:r w:rsidR="00AD730C">
        <w:rPr>
          <w:rFonts w:ascii="Times New Roman" w:hAnsi="Times New Roman" w:cs="Times New Roman"/>
          <w:color w:val="000000"/>
          <w:sz w:val="24"/>
          <w:szCs w:val="24"/>
          <w:shd w:val="clear" w:color="auto" w:fill="F8F8F8"/>
        </w:rPr>
        <w:t>de los objetivos del trabajo</w:t>
      </w:r>
      <w:r w:rsidR="0076631A">
        <w:rPr>
          <w:rFonts w:ascii="Times New Roman" w:hAnsi="Times New Roman" w:cs="Times New Roman"/>
          <w:color w:val="000000"/>
          <w:sz w:val="24"/>
          <w:szCs w:val="24"/>
          <w:shd w:val="clear" w:color="auto" w:fill="F8F8F8"/>
        </w:rPr>
        <w:t>.</w:t>
      </w:r>
    </w:p>
    <w:p w:rsidR="001908C4" w:rsidRDefault="001908C4" w:rsidP="00CD5CA7">
      <w:pPr>
        <w:spacing w:line="240" w:lineRule="auto"/>
        <w:jc w:val="both"/>
        <w:rPr>
          <w:rFonts w:ascii="Times New Roman" w:hAnsi="Times New Roman" w:cs="Times New Roman"/>
          <w:color w:val="000000"/>
          <w:sz w:val="24"/>
          <w:szCs w:val="24"/>
          <w:shd w:val="clear" w:color="auto" w:fill="F8F8F8"/>
        </w:rPr>
      </w:pPr>
      <w:r w:rsidRPr="00C602AE">
        <w:rPr>
          <w:rFonts w:ascii="Times New Roman" w:hAnsi="Times New Roman" w:cs="Times New Roman"/>
          <w:color w:val="000000"/>
          <w:sz w:val="24"/>
          <w:szCs w:val="24"/>
          <w:u w:val="single"/>
          <w:shd w:val="clear" w:color="auto" w:fill="F8F8F8"/>
        </w:rPr>
        <w:t>Procedimiento</w:t>
      </w:r>
      <w:r>
        <w:rPr>
          <w:rFonts w:ascii="Times New Roman" w:hAnsi="Times New Roman" w:cs="Times New Roman"/>
          <w:color w:val="000000"/>
          <w:sz w:val="24"/>
          <w:szCs w:val="24"/>
          <w:shd w:val="clear" w:color="auto" w:fill="F8F8F8"/>
        </w:rPr>
        <w:t>:</w:t>
      </w:r>
      <w:r w:rsidR="004D2216">
        <w:rPr>
          <w:rFonts w:ascii="Times New Roman" w:hAnsi="Times New Roman" w:cs="Times New Roman"/>
          <w:color w:val="000000"/>
          <w:sz w:val="24"/>
          <w:szCs w:val="24"/>
          <w:shd w:val="clear" w:color="auto" w:fill="F8F8F8"/>
        </w:rPr>
        <w:t xml:space="preserve"> </w:t>
      </w:r>
    </w:p>
    <w:p w:rsidR="001908C4" w:rsidRPr="00125A81" w:rsidRDefault="00EB3F5D"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Los digeridos de proteínas se analizan mediante LC-MS/MS en un espectrómetro de masas LTQ-Velos (</w:t>
      </w:r>
      <w:proofErr w:type="spellStart"/>
      <w:r>
        <w:rPr>
          <w:rFonts w:ascii="Times New Roman" w:hAnsi="Times New Roman" w:cs="Times New Roman"/>
          <w:color w:val="000000"/>
          <w:sz w:val="24"/>
          <w:szCs w:val="24"/>
          <w:shd w:val="clear" w:color="auto" w:fill="F8F8F8"/>
        </w:rPr>
        <w:t>Thermo</w:t>
      </w:r>
      <w:proofErr w:type="spellEnd"/>
      <w:r>
        <w:rPr>
          <w:rFonts w:ascii="Times New Roman" w:hAnsi="Times New Roman" w:cs="Times New Roman"/>
          <w:color w:val="000000"/>
          <w:sz w:val="24"/>
          <w:szCs w:val="24"/>
          <w:shd w:val="clear" w:color="auto" w:fill="F8F8F8"/>
        </w:rPr>
        <w:t xml:space="preserve"> </w:t>
      </w:r>
      <w:proofErr w:type="spellStart"/>
      <w:r>
        <w:rPr>
          <w:rFonts w:ascii="Times New Roman" w:hAnsi="Times New Roman" w:cs="Times New Roman"/>
          <w:color w:val="000000"/>
          <w:sz w:val="24"/>
          <w:szCs w:val="24"/>
          <w:shd w:val="clear" w:color="auto" w:fill="F8F8F8"/>
        </w:rPr>
        <w:t>Scientific</w:t>
      </w:r>
      <w:proofErr w:type="spellEnd"/>
      <w:r>
        <w:rPr>
          <w:rFonts w:ascii="Times New Roman" w:hAnsi="Times New Roman" w:cs="Times New Roman"/>
          <w:color w:val="000000"/>
          <w:sz w:val="24"/>
          <w:szCs w:val="24"/>
          <w:shd w:val="clear" w:color="auto" w:fill="F8F8F8"/>
        </w:rPr>
        <w:t>) o en un espectrómetro de masas LTQ-</w:t>
      </w:r>
      <w:proofErr w:type="spellStart"/>
      <w:r>
        <w:rPr>
          <w:rFonts w:ascii="Times New Roman" w:hAnsi="Times New Roman" w:cs="Times New Roman"/>
          <w:color w:val="000000"/>
          <w:sz w:val="24"/>
          <w:szCs w:val="24"/>
          <w:shd w:val="clear" w:color="auto" w:fill="F8F8F8"/>
        </w:rPr>
        <w:t>Orbitrap</w:t>
      </w:r>
      <w:proofErr w:type="spellEnd"/>
      <w:r>
        <w:rPr>
          <w:rFonts w:ascii="Times New Roman" w:hAnsi="Times New Roman" w:cs="Times New Roman"/>
          <w:color w:val="000000"/>
          <w:sz w:val="24"/>
          <w:szCs w:val="24"/>
          <w:shd w:val="clear" w:color="auto" w:fill="F8F8F8"/>
        </w:rPr>
        <w:t>-Velos-Pro (</w:t>
      </w:r>
      <w:proofErr w:type="spellStart"/>
      <w:r>
        <w:rPr>
          <w:rFonts w:ascii="Times New Roman" w:hAnsi="Times New Roman" w:cs="Times New Roman"/>
          <w:color w:val="000000"/>
          <w:sz w:val="24"/>
          <w:szCs w:val="24"/>
          <w:shd w:val="clear" w:color="auto" w:fill="F8F8F8"/>
        </w:rPr>
        <w:t>Thermo</w:t>
      </w:r>
      <w:proofErr w:type="spellEnd"/>
      <w:r>
        <w:rPr>
          <w:rFonts w:ascii="Times New Roman" w:hAnsi="Times New Roman" w:cs="Times New Roman"/>
          <w:color w:val="000000"/>
          <w:sz w:val="24"/>
          <w:szCs w:val="24"/>
          <w:shd w:val="clear" w:color="auto" w:fill="F8F8F8"/>
        </w:rPr>
        <w:t xml:space="preserve"> </w:t>
      </w:r>
      <w:proofErr w:type="spellStart"/>
      <w:r>
        <w:rPr>
          <w:rFonts w:ascii="Times New Roman" w:hAnsi="Times New Roman" w:cs="Times New Roman"/>
          <w:color w:val="000000"/>
          <w:sz w:val="24"/>
          <w:szCs w:val="24"/>
          <w:shd w:val="clear" w:color="auto" w:fill="F8F8F8"/>
        </w:rPr>
        <w:t>Scientific</w:t>
      </w:r>
      <w:proofErr w:type="spellEnd"/>
      <w:r>
        <w:rPr>
          <w:rFonts w:ascii="Times New Roman" w:hAnsi="Times New Roman" w:cs="Times New Roman"/>
          <w:color w:val="000000"/>
          <w:sz w:val="24"/>
          <w:szCs w:val="24"/>
          <w:shd w:val="clear" w:color="auto" w:fill="F8F8F8"/>
        </w:rPr>
        <w:t>)</w:t>
      </w:r>
      <w:r w:rsidR="00125A81">
        <w:rPr>
          <w:rFonts w:ascii="Times New Roman" w:hAnsi="Times New Roman" w:cs="Times New Roman"/>
          <w:color w:val="000000"/>
          <w:sz w:val="24"/>
          <w:szCs w:val="24"/>
          <w:shd w:val="clear" w:color="auto" w:fill="F8F8F8"/>
        </w:rPr>
        <w:t xml:space="preserve">. El equipo LTQ-Velos está acoplado a un cromatógrafo líquido de alta resolución (HPLC) </w:t>
      </w:r>
      <w:proofErr w:type="spellStart"/>
      <w:r w:rsidR="00125A81">
        <w:rPr>
          <w:rFonts w:ascii="Times New Roman" w:hAnsi="Times New Roman" w:cs="Times New Roman"/>
          <w:color w:val="000000"/>
          <w:sz w:val="24"/>
          <w:szCs w:val="24"/>
          <w:shd w:val="clear" w:color="auto" w:fill="F8F8F8"/>
        </w:rPr>
        <w:t>Agilent</w:t>
      </w:r>
      <w:proofErr w:type="spellEnd"/>
      <w:r w:rsidR="00125A81">
        <w:rPr>
          <w:rFonts w:ascii="Times New Roman" w:hAnsi="Times New Roman" w:cs="Times New Roman"/>
          <w:color w:val="000000"/>
          <w:sz w:val="24"/>
          <w:szCs w:val="24"/>
          <w:shd w:val="clear" w:color="auto" w:fill="F8F8F8"/>
        </w:rPr>
        <w:t xml:space="preserve"> 1100 y el equipo LTQ-</w:t>
      </w:r>
      <w:proofErr w:type="spellStart"/>
      <w:r w:rsidR="00125A81">
        <w:rPr>
          <w:rFonts w:ascii="Times New Roman" w:hAnsi="Times New Roman" w:cs="Times New Roman"/>
          <w:color w:val="000000"/>
          <w:sz w:val="24"/>
          <w:szCs w:val="24"/>
          <w:shd w:val="clear" w:color="auto" w:fill="F8F8F8"/>
        </w:rPr>
        <w:t>Orbitrap</w:t>
      </w:r>
      <w:proofErr w:type="spellEnd"/>
      <w:r w:rsidR="00125A81">
        <w:rPr>
          <w:rFonts w:ascii="Times New Roman" w:hAnsi="Times New Roman" w:cs="Times New Roman"/>
          <w:color w:val="000000"/>
          <w:sz w:val="24"/>
          <w:szCs w:val="24"/>
          <w:shd w:val="clear" w:color="auto" w:fill="F8F8F8"/>
        </w:rPr>
        <w:t xml:space="preserve">-Velos-Pro está acoplado a un cromatógrafo líquido de alta resolución (HPLC) </w:t>
      </w:r>
      <w:proofErr w:type="spellStart"/>
      <w:r w:rsidR="00125A81" w:rsidRPr="00125A81">
        <w:rPr>
          <w:rFonts w:ascii="Times New Roman" w:eastAsia="Times New Roman" w:hAnsi="Times New Roman" w:cs="Times New Roman"/>
          <w:sz w:val="24"/>
          <w:szCs w:val="24"/>
          <w:lang w:eastAsia="es-ES"/>
        </w:rPr>
        <w:t>Easy-nLC</w:t>
      </w:r>
      <w:proofErr w:type="spellEnd"/>
      <w:r w:rsidR="00125A81" w:rsidRPr="00125A81">
        <w:rPr>
          <w:rFonts w:ascii="Times New Roman" w:eastAsia="Times New Roman" w:hAnsi="Times New Roman" w:cs="Times New Roman"/>
          <w:sz w:val="24"/>
          <w:szCs w:val="24"/>
          <w:lang w:eastAsia="es-ES"/>
        </w:rPr>
        <w:t xml:space="preserve"> II</w:t>
      </w:r>
      <w:r w:rsidR="00125A81">
        <w:rPr>
          <w:rFonts w:ascii="Times New Roman" w:eastAsia="Times New Roman" w:hAnsi="Times New Roman" w:cs="Times New Roman"/>
          <w:sz w:val="24"/>
          <w:szCs w:val="24"/>
          <w:lang w:eastAsia="es-ES"/>
        </w:rPr>
        <w:t xml:space="preserve"> de</w:t>
      </w:r>
      <w:r w:rsidR="00125A81" w:rsidRPr="00125A81">
        <w:rPr>
          <w:rFonts w:ascii="Times New Roman" w:hAnsi="Times New Roman" w:cs="Times New Roman"/>
          <w:color w:val="000000"/>
          <w:sz w:val="24"/>
          <w:szCs w:val="24"/>
          <w:shd w:val="clear" w:color="auto" w:fill="F8F8F8"/>
        </w:rPr>
        <w:t xml:space="preserve"> </w:t>
      </w:r>
      <w:proofErr w:type="spellStart"/>
      <w:r w:rsidR="00125A81" w:rsidRPr="00125A81">
        <w:rPr>
          <w:rFonts w:ascii="Times New Roman" w:hAnsi="Times New Roman" w:cs="Times New Roman"/>
          <w:color w:val="000000"/>
          <w:sz w:val="24"/>
          <w:szCs w:val="24"/>
          <w:shd w:val="clear" w:color="auto" w:fill="F8F8F8"/>
        </w:rPr>
        <w:t>Proxeon</w:t>
      </w:r>
      <w:proofErr w:type="spellEnd"/>
      <w:r w:rsidR="00125A81">
        <w:rPr>
          <w:rFonts w:ascii="Times New Roman" w:hAnsi="Times New Roman" w:cs="Times New Roman"/>
          <w:color w:val="000000"/>
          <w:sz w:val="24"/>
          <w:szCs w:val="24"/>
          <w:shd w:val="clear" w:color="auto" w:fill="F8F8F8"/>
        </w:rPr>
        <w:t>, para la separación de péptidos.</w:t>
      </w:r>
      <w:r w:rsidR="00EE0B8E">
        <w:rPr>
          <w:rFonts w:ascii="Times New Roman" w:hAnsi="Times New Roman" w:cs="Times New Roman"/>
          <w:color w:val="000000"/>
          <w:sz w:val="24"/>
          <w:szCs w:val="24"/>
          <w:shd w:val="clear" w:color="auto" w:fill="F8F8F8"/>
        </w:rPr>
        <w:t xml:space="preserve"> La elección del instrumento (determinada por el personal del Servicio de </w:t>
      </w:r>
      <w:proofErr w:type="spellStart"/>
      <w:r w:rsidR="00EE0B8E">
        <w:rPr>
          <w:rFonts w:ascii="Times New Roman" w:hAnsi="Times New Roman" w:cs="Times New Roman"/>
          <w:color w:val="000000"/>
          <w:sz w:val="24"/>
          <w:szCs w:val="24"/>
          <w:shd w:val="clear" w:color="auto" w:fill="F8F8F8"/>
        </w:rPr>
        <w:t>Proteómica</w:t>
      </w:r>
      <w:proofErr w:type="spellEnd"/>
      <w:r w:rsidR="00EE0B8E">
        <w:rPr>
          <w:rFonts w:ascii="Times New Roman" w:hAnsi="Times New Roman" w:cs="Times New Roman"/>
          <w:color w:val="000000"/>
          <w:sz w:val="24"/>
          <w:szCs w:val="24"/>
          <w:shd w:val="clear" w:color="auto" w:fill="F8F8F8"/>
        </w:rPr>
        <w:t xml:space="preserve">) depende del proyecto y de la cantidad de muestra disponible. </w:t>
      </w:r>
    </w:p>
    <w:p w:rsidR="001908C4" w:rsidRDefault="00A87F9D"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Normalmente, el gradiente empleado para muestras de baja complejidad (&lt;5 proteínas) es de </w:t>
      </w:r>
      <w:r w:rsidR="004E7764">
        <w:rPr>
          <w:rFonts w:ascii="Times New Roman" w:hAnsi="Times New Roman" w:cs="Times New Roman"/>
          <w:color w:val="000000"/>
          <w:sz w:val="24"/>
          <w:szCs w:val="24"/>
          <w:shd w:val="clear" w:color="auto" w:fill="F8F8F8"/>
        </w:rPr>
        <w:t>60-</w:t>
      </w:r>
      <w:r>
        <w:rPr>
          <w:rFonts w:ascii="Times New Roman" w:hAnsi="Times New Roman" w:cs="Times New Roman"/>
          <w:color w:val="000000"/>
          <w:sz w:val="24"/>
          <w:szCs w:val="24"/>
          <w:shd w:val="clear" w:color="auto" w:fill="F8F8F8"/>
        </w:rPr>
        <w:t>90 min</w:t>
      </w:r>
      <w:r w:rsidR="00894771">
        <w:rPr>
          <w:rFonts w:ascii="Times New Roman" w:hAnsi="Times New Roman" w:cs="Times New Roman"/>
          <w:color w:val="000000"/>
          <w:sz w:val="24"/>
          <w:szCs w:val="24"/>
          <w:shd w:val="clear" w:color="auto" w:fill="F8F8F8"/>
        </w:rPr>
        <w:t>, de 120-180 min para complejidad media (&lt;50 proteínas) y de 240-300 min para alta complejidad (&gt;50 proteínas)</w:t>
      </w:r>
      <w:r>
        <w:rPr>
          <w:rFonts w:ascii="Times New Roman" w:hAnsi="Times New Roman" w:cs="Times New Roman"/>
          <w:color w:val="000000"/>
          <w:sz w:val="24"/>
          <w:szCs w:val="24"/>
          <w:shd w:val="clear" w:color="auto" w:fill="F8F8F8"/>
        </w:rPr>
        <w:t>.</w:t>
      </w:r>
    </w:p>
    <w:p w:rsidR="001908C4" w:rsidRPr="005F6FF4" w:rsidRDefault="00116BB9" w:rsidP="00CD5CA7">
      <w:pPr>
        <w:spacing w:line="240" w:lineRule="auto"/>
        <w:jc w:val="both"/>
        <w:rPr>
          <w:rFonts w:ascii="Times New Roman" w:eastAsia="Times New Roman" w:hAnsi="Times New Roman" w:cs="Times New Roman"/>
          <w:sz w:val="24"/>
          <w:szCs w:val="24"/>
          <w:lang w:eastAsia="es-ES"/>
        </w:rPr>
      </w:pPr>
      <w:r>
        <w:rPr>
          <w:rFonts w:ascii="Times New Roman" w:hAnsi="Times New Roman" w:cs="Times New Roman"/>
          <w:color w:val="000000"/>
          <w:sz w:val="24"/>
          <w:szCs w:val="24"/>
          <w:shd w:val="clear" w:color="auto" w:fill="F8F8F8"/>
        </w:rPr>
        <w:t xml:space="preserve">La identificación de péptidos a partir de los ficheros </w:t>
      </w:r>
      <w:proofErr w:type="spellStart"/>
      <w:r w:rsidRPr="001619C9">
        <w:rPr>
          <w:rFonts w:ascii="Times New Roman" w:hAnsi="Times New Roman" w:cs="Times New Roman"/>
          <w:i/>
          <w:color w:val="000000"/>
          <w:sz w:val="24"/>
          <w:szCs w:val="24"/>
          <w:shd w:val="clear" w:color="auto" w:fill="F8F8F8"/>
        </w:rPr>
        <w:t>raw</w:t>
      </w:r>
      <w:proofErr w:type="spellEnd"/>
      <w:r>
        <w:rPr>
          <w:rFonts w:ascii="Times New Roman" w:hAnsi="Times New Roman" w:cs="Times New Roman"/>
          <w:color w:val="000000"/>
          <w:sz w:val="24"/>
          <w:szCs w:val="24"/>
          <w:shd w:val="clear" w:color="auto" w:fill="F8F8F8"/>
        </w:rPr>
        <w:t xml:space="preserve"> se realiza con el programa </w:t>
      </w:r>
      <w:r w:rsidR="00477862">
        <w:rPr>
          <w:rFonts w:ascii="Times New Roman" w:hAnsi="Times New Roman" w:cs="Times New Roman"/>
          <w:color w:val="000000"/>
          <w:sz w:val="24"/>
          <w:szCs w:val="24"/>
          <w:shd w:val="clear" w:color="auto" w:fill="F8F8F8"/>
        </w:rPr>
        <w:t xml:space="preserve">PEAKS X+ </w:t>
      </w:r>
      <w:r w:rsidR="002F1265">
        <w:rPr>
          <w:rFonts w:ascii="Times New Roman" w:hAnsi="Times New Roman" w:cs="Times New Roman"/>
          <w:color w:val="000000"/>
          <w:sz w:val="24"/>
          <w:szCs w:val="24"/>
          <w:shd w:val="clear" w:color="auto" w:fill="F8F8F8"/>
        </w:rPr>
        <w:t>(</w:t>
      </w:r>
      <w:proofErr w:type="spellStart"/>
      <w:r w:rsidR="002F1265">
        <w:rPr>
          <w:rFonts w:ascii="Times New Roman" w:hAnsi="Times New Roman" w:cs="Times New Roman"/>
          <w:color w:val="000000"/>
          <w:sz w:val="24"/>
          <w:szCs w:val="24"/>
          <w:shd w:val="clear" w:color="auto" w:fill="F8F8F8"/>
        </w:rPr>
        <w:t>Bioinformatics</w:t>
      </w:r>
      <w:proofErr w:type="spellEnd"/>
      <w:r w:rsidR="002F1265">
        <w:rPr>
          <w:rFonts w:ascii="Times New Roman" w:hAnsi="Times New Roman" w:cs="Times New Roman"/>
          <w:color w:val="000000"/>
          <w:sz w:val="24"/>
          <w:szCs w:val="24"/>
          <w:shd w:val="clear" w:color="auto" w:fill="F8F8F8"/>
        </w:rPr>
        <w:t xml:space="preserve"> </w:t>
      </w:r>
      <w:proofErr w:type="spellStart"/>
      <w:r w:rsidR="002F1265">
        <w:rPr>
          <w:rFonts w:ascii="Times New Roman" w:hAnsi="Times New Roman" w:cs="Times New Roman"/>
          <w:color w:val="000000"/>
          <w:sz w:val="24"/>
          <w:szCs w:val="24"/>
          <w:shd w:val="clear" w:color="auto" w:fill="F8F8F8"/>
        </w:rPr>
        <w:t>Solutions</w:t>
      </w:r>
      <w:proofErr w:type="spellEnd"/>
      <w:r w:rsidR="002F1265">
        <w:rPr>
          <w:rFonts w:ascii="Times New Roman" w:hAnsi="Times New Roman" w:cs="Times New Roman"/>
          <w:color w:val="000000"/>
          <w:sz w:val="24"/>
          <w:szCs w:val="24"/>
          <w:shd w:val="clear" w:color="auto" w:fill="F8F8F8"/>
        </w:rPr>
        <w:t xml:space="preserve">, Waterloo, Ontario, </w:t>
      </w:r>
      <w:proofErr w:type="spellStart"/>
      <w:r w:rsidR="002F1265">
        <w:rPr>
          <w:rFonts w:ascii="Times New Roman" w:hAnsi="Times New Roman" w:cs="Times New Roman"/>
          <w:color w:val="000000"/>
          <w:sz w:val="24"/>
          <w:szCs w:val="24"/>
          <w:shd w:val="clear" w:color="auto" w:fill="F8F8F8"/>
        </w:rPr>
        <w:t>Canada</w:t>
      </w:r>
      <w:proofErr w:type="spellEnd"/>
      <w:r w:rsidR="002F1265">
        <w:rPr>
          <w:rFonts w:ascii="Times New Roman" w:hAnsi="Times New Roman" w:cs="Times New Roman"/>
          <w:color w:val="000000"/>
          <w:sz w:val="24"/>
          <w:szCs w:val="24"/>
          <w:shd w:val="clear" w:color="auto" w:fill="F8F8F8"/>
        </w:rPr>
        <w:t>).</w:t>
      </w:r>
    </w:p>
    <w:p w:rsidR="00D054BF" w:rsidRPr="00D054BF" w:rsidRDefault="00D054BF" w:rsidP="00CD5CA7">
      <w:pPr>
        <w:spacing w:line="240" w:lineRule="auto"/>
        <w:jc w:val="both"/>
        <w:rPr>
          <w:rFonts w:ascii="Times New Roman" w:eastAsia="Times New Roman" w:hAnsi="Times New Roman" w:cs="Times New Roman"/>
          <w:sz w:val="24"/>
          <w:szCs w:val="24"/>
          <w:lang w:eastAsia="es-ES"/>
        </w:rPr>
      </w:pPr>
    </w:p>
    <w:p w:rsidR="00A261EA" w:rsidRPr="001D4D3A" w:rsidRDefault="00D054BF" w:rsidP="00CD5CA7">
      <w:pPr>
        <w:spacing w:line="240" w:lineRule="auto"/>
        <w:jc w:val="both"/>
        <w:rPr>
          <w:rFonts w:ascii="Times New Roman" w:hAnsi="Times New Roman" w:cs="Times New Roman"/>
          <w:b/>
          <w:color w:val="000000"/>
          <w:sz w:val="24"/>
          <w:szCs w:val="24"/>
          <w:shd w:val="clear" w:color="auto" w:fill="F8F8F8"/>
        </w:rPr>
      </w:pPr>
      <w:r w:rsidRPr="001D4D3A">
        <w:rPr>
          <w:rFonts w:ascii="Times New Roman" w:hAnsi="Times New Roman" w:cs="Times New Roman"/>
          <w:b/>
          <w:color w:val="000000"/>
          <w:sz w:val="24"/>
          <w:szCs w:val="24"/>
          <w:shd w:val="clear" w:color="auto" w:fill="F8F8F8"/>
        </w:rPr>
        <w:t>Caracterización de m</w:t>
      </w:r>
      <w:r w:rsidR="00A261EA" w:rsidRPr="001D4D3A">
        <w:rPr>
          <w:rFonts w:ascii="Times New Roman" w:hAnsi="Times New Roman" w:cs="Times New Roman"/>
          <w:b/>
          <w:color w:val="000000"/>
          <w:sz w:val="24"/>
          <w:szCs w:val="24"/>
          <w:shd w:val="clear" w:color="auto" w:fill="F8F8F8"/>
        </w:rPr>
        <w:t>odificaciones post</w:t>
      </w:r>
      <w:r w:rsidR="00046B3D">
        <w:rPr>
          <w:rFonts w:ascii="Times New Roman" w:hAnsi="Times New Roman" w:cs="Times New Roman"/>
          <w:b/>
          <w:color w:val="000000"/>
          <w:sz w:val="24"/>
          <w:szCs w:val="24"/>
          <w:shd w:val="clear" w:color="auto" w:fill="F8F8F8"/>
        </w:rPr>
        <w:t>-</w:t>
      </w:r>
      <w:proofErr w:type="spellStart"/>
      <w:r w:rsidR="00046B3D">
        <w:rPr>
          <w:rFonts w:ascii="Times New Roman" w:hAnsi="Times New Roman" w:cs="Times New Roman"/>
          <w:b/>
          <w:color w:val="000000"/>
          <w:sz w:val="24"/>
          <w:szCs w:val="24"/>
          <w:shd w:val="clear" w:color="auto" w:fill="F8F8F8"/>
        </w:rPr>
        <w:t>t</w:t>
      </w:r>
      <w:r w:rsidR="00A261EA" w:rsidRPr="001D4D3A">
        <w:rPr>
          <w:rFonts w:ascii="Times New Roman" w:hAnsi="Times New Roman" w:cs="Times New Roman"/>
          <w:b/>
          <w:color w:val="000000"/>
          <w:sz w:val="24"/>
          <w:szCs w:val="24"/>
          <w:shd w:val="clear" w:color="auto" w:fill="F8F8F8"/>
        </w:rPr>
        <w:t>raduccionales</w:t>
      </w:r>
      <w:proofErr w:type="spellEnd"/>
    </w:p>
    <w:p w:rsidR="00AA5DD8" w:rsidRDefault="00EA43F3"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Las modificaciones</w:t>
      </w:r>
      <w:r w:rsidRPr="00EA43F3">
        <w:rPr>
          <w:rFonts w:ascii="Times New Roman" w:hAnsi="Times New Roman" w:cs="Times New Roman"/>
          <w:color w:val="000000"/>
          <w:sz w:val="24"/>
          <w:szCs w:val="24"/>
          <w:shd w:val="clear" w:color="auto" w:fill="F8F8F8"/>
        </w:rPr>
        <w:t xml:space="preserve"> post-</w:t>
      </w:r>
      <w:proofErr w:type="spellStart"/>
      <w:r w:rsidRPr="00EA43F3">
        <w:rPr>
          <w:rFonts w:ascii="Times New Roman" w:hAnsi="Times New Roman" w:cs="Times New Roman"/>
          <w:color w:val="000000"/>
          <w:sz w:val="24"/>
          <w:szCs w:val="24"/>
          <w:shd w:val="clear" w:color="auto" w:fill="F8F8F8"/>
        </w:rPr>
        <w:t>traduccional</w:t>
      </w:r>
      <w:r>
        <w:rPr>
          <w:rFonts w:ascii="Times New Roman" w:hAnsi="Times New Roman" w:cs="Times New Roman"/>
          <w:color w:val="000000"/>
          <w:sz w:val="24"/>
          <w:szCs w:val="24"/>
          <w:shd w:val="clear" w:color="auto" w:fill="F8F8F8"/>
        </w:rPr>
        <w:t>es</w:t>
      </w:r>
      <w:proofErr w:type="spellEnd"/>
      <w:r>
        <w:rPr>
          <w:rFonts w:ascii="Times New Roman" w:hAnsi="Times New Roman" w:cs="Times New Roman"/>
          <w:color w:val="000000"/>
          <w:sz w:val="24"/>
          <w:szCs w:val="24"/>
          <w:shd w:val="clear" w:color="auto" w:fill="F8F8F8"/>
        </w:rPr>
        <w:t xml:space="preserve"> de las proteínas son</w:t>
      </w:r>
      <w:r w:rsidRPr="00EA43F3">
        <w:rPr>
          <w:rFonts w:ascii="Times New Roman" w:hAnsi="Times New Roman" w:cs="Times New Roman"/>
          <w:color w:val="000000"/>
          <w:sz w:val="24"/>
          <w:szCs w:val="24"/>
          <w:shd w:val="clear" w:color="auto" w:fill="F8F8F8"/>
        </w:rPr>
        <w:t xml:space="preserve"> importante</w:t>
      </w:r>
      <w:r>
        <w:rPr>
          <w:rFonts w:ascii="Times New Roman" w:hAnsi="Times New Roman" w:cs="Times New Roman"/>
          <w:color w:val="000000"/>
          <w:sz w:val="24"/>
          <w:szCs w:val="24"/>
          <w:shd w:val="clear" w:color="auto" w:fill="F8F8F8"/>
        </w:rPr>
        <w:t>s</w:t>
      </w:r>
      <w:r w:rsidRPr="00EA43F3">
        <w:rPr>
          <w:rFonts w:ascii="Times New Roman" w:hAnsi="Times New Roman" w:cs="Times New Roman"/>
          <w:color w:val="000000"/>
          <w:sz w:val="24"/>
          <w:szCs w:val="24"/>
          <w:shd w:val="clear" w:color="auto" w:fill="F8F8F8"/>
        </w:rPr>
        <w:t xml:space="preserve"> para la regulación de procesos celulares, incluyendo la localización celular de la proteína, la regulación de la función de la proteína, y la formación de complejos de proteínas.</w:t>
      </w:r>
    </w:p>
    <w:p w:rsidR="004A0321" w:rsidRDefault="004A0321"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El a</w:t>
      </w:r>
      <w:r w:rsidRPr="004A0321">
        <w:rPr>
          <w:rFonts w:ascii="Times New Roman" w:hAnsi="Times New Roman" w:cs="Times New Roman"/>
          <w:color w:val="000000"/>
          <w:sz w:val="24"/>
          <w:szCs w:val="24"/>
          <w:shd w:val="clear" w:color="auto" w:fill="F8F8F8"/>
        </w:rPr>
        <w:t xml:space="preserve">nálisis de </w:t>
      </w:r>
      <w:r>
        <w:rPr>
          <w:rFonts w:ascii="Times New Roman" w:hAnsi="Times New Roman" w:cs="Times New Roman"/>
          <w:color w:val="000000"/>
          <w:sz w:val="24"/>
          <w:szCs w:val="24"/>
          <w:shd w:val="clear" w:color="auto" w:fill="F8F8F8"/>
        </w:rPr>
        <w:t xml:space="preserve">las </w:t>
      </w:r>
      <w:r w:rsidRPr="004A0321">
        <w:rPr>
          <w:rFonts w:ascii="Times New Roman" w:hAnsi="Times New Roman" w:cs="Times New Roman"/>
          <w:color w:val="000000"/>
          <w:sz w:val="24"/>
          <w:szCs w:val="24"/>
          <w:shd w:val="clear" w:color="auto" w:fill="F8F8F8"/>
        </w:rPr>
        <w:t>modificaciones post-</w:t>
      </w:r>
      <w:proofErr w:type="spellStart"/>
      <w:r w:rsidRPr="004A0321">
        <w:rPr>
          <w:rFonts w:ascii="Times New Roman" w:hAnsi="Times New Roman" w:cs="Times New Roman"/>
          <w:color w:val="000000"/>
          <w:sz w:val="24"/>
          <w:szCs w:val="24"/>
          <w:shd w:val="clear" w:color="auto" w:fill="F8F8F8"/>
        </w:rPr>
        <w:t>traduccionales</w:t>
      </w:r>
      <w:proofErr w:type="spellEnd"/>
      <w:r w:rsidRPr="004A0321">
        <w:rPr>
          <w:rFonts w:ascii="Times New Roman" w:hAnsi="Times New Roman" w:cs="Times New Roman"/>
          <w:color w:val="000000"/>
          <w:sz w:val="24"/>
          <w:szCs w:val="24"/>
          <w:shd w:val="clear" w:color="auto" w:fill="F8F8F8"/>
        </w:rPr>
        <w:t xml:space="preserve"> (</w:t>
      </w:r>
      <w:proofErr w:type="spellStart"/>
      <w:r w:rsidRPr="004A0321">
        <w:rPr>
          <w:rFonts w:ascii="Times New Roman" w:hAnsi="Times New Roman" w:cs="Times New Roman"/>
          <w:color w:val="000000"/>
          <w:sz w:val="24"/>
          <w:szCs w:val="24"/>
          <w:shd w:val="clear" w:color="auto" w:fill="F8F8F8"/>
        </w:rPr>
        <w:t>PTMs</w:t>
      </w:r>
      <w:proofErr w:type="spellEnd"/>
      <w:r w:rsidRPr="004A0321">
        <w:rPr>
          <w:rFonts w:ascii="Times New Roman" w:hAnsi="Times New Roman" w:cs="Times New Roman"/>
          <w:color w:val="000000"/>
          <w:sz w:val="24"/>
          <w:szCs w:val="24"/>
          <w:shd w:val="clear" w:color="auto" w:fill="F8F8F8"/>
        </w:rPr>
        <w:t>) por espectrometría de masas puede ser difícil y el nivel de dificultad depende de (i) el desplazamiento de masa en el peso molecular del péptido, (ii) la abundancia global del péptido modificado, (iii) la estabilidad de la modificación durante la espectrometrí</w:t>
      </w:r>
      <w:r>
        <w:rPr>
          <w:rFonts w:ascii="Times New Roman" w:hAnsi="Times New Roman" w:cs="Times New Roman"/>
          <w:color w:val="000000"/>
          <w:sz w:val="24"/>
          <w:szCs w:val="24"/>
          <w:shd w:val="clear" w:color="auto" w:fill="F8F8F8"/>
        </w:rPr>
        <w:t>a de masas (MS) y análisis MS/</w:t>
      </w:r>
      <w:r w:rsidRPr="004A0321">
        <w:rPr>
          <w:rFonts w:ascii="Times New Roman" w:hAnsi="Times New Roman" w:cs="Times New Roman"/>
          <w:color w:val="000000"/>
          <w:sz w:val="24"/>
          <w:szCs w:val="24"/>
          <w:shd w:val="clear" w:color="auto" w:fill="F8F8F8"/>
        </w:rPr>
        <w:t>MS, y (iv) el efecto de la modificación en la eficiencia de ionización del péptido (y por lo tanto la sensibilidad).</w:t>
      </w:r>
    </w:p>
    <w:p w:rsidR="008A0A0E" w:rsidRDefault="008A0A0E" w:rsidP="00CD5CA7">
      <w:pPr>
        <w:spacing w:line="240" w:lineRule="auto"/>
        <w:jc w:val="both"/>
        <w:rPr>
          <w:rFonts w:ascii="Times New Roman" w:hAnsi="Times New Roman" w:cs="Times New Roman"/>
          <w:color w:val="000000"/>
          <w:sz w:val="24"/>
          <w:szCs w:val="24"/>
          <w:shd w:val="clear" w:color="auto" w:fill="F8F8F8"/>
        </w:rPr>
      </w:pPr>
      <w:r w:rsidRPr="008A0A0E">
        <w:rPr>
          <w:rFonts w:ascii="Times New Roman" w:hAnsi="Times New Roman" w:cs="Times New Roman"/>
          <w:color w:val="000000"/>
          <w:sz w:val="24"/>
          <w:szCs w:val="24"/>
          <w:shd w:val="clear" w:color="auto" w:fill="F8F8F8"/>
        </w:rPr>
        <w:t>El péptido modificado debe ser detectado. Si bien es posible identificar una proteína (o una familia de proteínas homó</w:t>
      </w:r>
      <w:r>
        <w:rPr>
          <w:rFonts w:ascii="Times New Roman" w:hAnsi="Times New Roman" w:cs="Times New Roman"/>
          <w:color w:val="000000"/>
          <w:sz w:val="24"/>
          <w:szCs w:val="24"/>
          <w:shd w:val="clear" w:color="auto" w:fill="F8F8F8"/>
        </w:rPr>
        <w:t>logas) a partir de espectros MS/</w:t>
      </w:r>
      <w:r w:rsidRPr="008A0A0E">
        <w:rPr>
          <w:rFonts w:ascii="Times New Roman" w:hAnsi="Times New Roman" w:cs="Times New Roman"/>
          <w:color w:val="000000"/>
          <w:sz w:val="24"/>
          <w:szCs w:val="24"/>
          <w:shd w:val="clear" w:color="auto" w:fill="F8F8F8"/>
        </w:rPr>
        <w:t>MS de sólo unos pocos de sus péptidos, localizar el sitio exacto de una modificación requiere la detección</w:t>
      </w:r>
      <w:r w:rsidR="00E41EC2">
        <w:rPr>
          <w:rFonts w:ascii="Times New Roman" w:hAnsi="Times New Roman" w:cs="Times New Roman"/>
          <w:color w:val="000000"/>
          <w:sz w:val="24"/>
          <w:szCs w:val="24"/>
          <w:shd w:val="clear" w:color="auto" w:fill="F8F8F8"/>
        </w:rPr>
        <w:t xml:space="preserve"> y en la mayoría de los casos la</w:t>
      </w:r>
      <w:r w:rsidRPr="008A0A0E">
        <w:rPr>
          <w:rFonts w:ascii="Times New Roman" w:hAnsi="Times New Roman" w:cs="Times New Roman"/>
          <w:color w:val="000000"/>
          <w:sz w:val="24"/>
          <w:szCs w:val="24"/>
          <w:shd w:val="clear" w:color="auto" w:fill="F8F8F8"/>
        </w:rPr>
        <w:t xml:space="preserve"> secuenciación </w:t>
      </w:r>
      <w:r>
        <w:rPr>
          <w:rFonts w:ascii="Times New Roman" w:hAnsi="Times New Roman" w:cs="Times New Roman"/>
          <w:color w:val="000000"/>
          <w:sz w:val="24"/>
          <w:szCs w:val="24"/>
          <w:shd w:val="clear" w:color="auto" w:fill="F8F8F8"/>
        </w:rPr>
        <w:t xml:space="preserve">MS/MS </w:t>
      </w:r>
      <w:r w:rsidRPr="008A0A0E">
        <w:rPr>
          <w:rFonts w:ascii="Times New Roman" w:hAnsi="Times New Roman" w:cs="Times New Roman"/>
          <w:color w:val="000000"/>
          <w:sz w:val="24"/>
          <w:szCs w:val="24"/>
          <w:shd w:val="clear" w:color="auto" w:fill="F8F8F8"/>
        </w:rPr>
        <w:t xml:space="preserve">del péptido </w:t>
      </w:r>
      <w:r>
        <w:rPr>
          <w:rFonts w:ascii="Times New Roman" w:hAnsi="Times New Roman" w:cs="Times New Roman"/>
          <w:color w:val="000000"/>
          <w:sz w:val="24"/>
          <w:szCs w:val="24"/>
          <w:shd w:val="clear" w:color="auto" w:fill="F8F8F8"/>
        </w:rPr>
        <w:t>específico</w:t>
      </w:r>
      <w:r w:rsidRPr="008A0A0E">
        <w:rPr>
          <w:rFonts w:ascii="Times New Roman" w:hAnsi="Times New Roman" w:cs="Times New Roman"/>
          <w:color w:val="000000"/>
          <w:sz w:val="24"/>
          <w:szCs w:val="24"/>
          <w:shd w:val="clear" w:color="auto" w:fill="F8F8F8"/>
        </w:rPr>
        <w:t xml:space="preserve"> </w:t>
      </w:r>
      <w:r>
        <w:rPr>
          <w:rFonts w:ascii="Times New Roman" w:hAnsi="Times New Roman" w:cs="Times New Roman"/>
          <w:color w:val="000000"/>
          <w:sz w:val="24"/>
          <w:szCs w:val="24"/>
          <w:shd w:val="clear" w:color="auto" w:fill="F8F8F8"/>
        </w:rPr>
        <w:t>modificado</w:t>
      </w:r>
      <w:r w:rsidRPr="008A0A0E">
        <w:rPr>
          <w:rFonts w:ascii="Times New Roman" w:hAnsi="Times New Roman" w:cs="Times New Roman"/>
          <w:color w:val="000000"/>
          <w:sz w:val="24"/>
          <w:szCs w:val="24"/>
          <w:shd w:val="clear" w:color="auto" w:fill="F8F8F8"/>
        </w:rPr>
        <w:t xml:space="preserve">. Esto puede ser difícil ya que no </w:t>
      </w:r>
      <w:r w:rsidR="00E41EC2">
        <w:rPr>
          <w:rFonts w:ascii="Times New Roman" w:hAnsi="Times New Roman" w:cs="Times New Roman"/>
          <w:color w:val="000000"/>
          <w:sz w:val="24"/>
          <w:szCs w:val="24"/>
          <w:shd w:val="clear" w:color="auto" w:fill="F8F8F8"/>
        </w:rPr>
        <w:t>todos los péptidos se detectan</w:t>
      </w:r>
      <w:r w:rsidRPr="008A0A0E">
        <w:rPr>
          <w:rFonts w:ascii="Times New Roman" w:hAnsi="Times New Roman" w:cs="Times New Roman"/>
          <w:color w:val="000000"/>
          <w:sz w:val="24"/>
          <w:szCs w:val="24"/>
          <w:shd w:val="clear" w:color="auto" w:fill="F8F8F8"/>
        </w:rPr>
        <w:t xml:space="preserve"> igualmente.</w:t>
      </w:r>
    </w:p>
    <w:p w:rsidR="006540C9" w:rsidRDefault="006540C9"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El análisis de modificaciones post-</w:t>
      </w:r>
      <w:proofErr w:type="spellStart"/>
      <w:r>
        <w:rPr>
          <w:rFonts w:ascii="Times New Roman" w:hAnsi="Times New Roman" w:cs="Times New Roman"/>
          <w:color w:val="000000"/>
          <w:sz w:val="24"/>
          <w:szCs w:val="24"/>
          <w:shd w:val="clear" w:color="auto" w:fill="F8F8F8"/>
        </w:rPr>
        <w:t>traduccionales</w:t>
      </w:r>
      <w:proofErr w:type="spellEnd"/>
      <w:r>
        <w:rPr>
          <w:rFonts w:ascii="Times New Roman" w:hAnsi="Times New Roman" w:cs="Times New Roman"/>
          <w:color w:val="000000"/>
          <w:sz w:val="24"/>
          <w:szCs w:val="24"/>
          <w:shd w:val="clear" w:color="auto" w:fill="F8F8F8"/>
        </w:rPr>
        <w:t xml:space="preserve"> </w:t>
      </w:r>
      <w:r w:rsidR="00427E2F">
        <w:rPr>
          <w:rFonts w:ascii="Times New Roman" w:hAnsi="Times New Roman" w:cs="Times New Roman"/>
          <w:color w:val="000000"/>
          <w:sz w:val="24"/>
          <w:szCs w:val="24"/>
          <w:shd w:val="clear" w:color="auto" w:fill="F8F8F8"/>
        </w:rPr>
        <w:t xml:space="preserve">puede </w:t>
      </w:r>
      <w:r>
        <w:rPr>
          <w:rFonts w:ascii="Times New Roman" w:hAnsi="Times New Roman" w:cs="Times New Roman"/>
          <w:color w:val="000000"/>
          <w:sz w:val="24"/>
          <w:szCs w:val="24"/>
          <w:shd w:val="clear" w:color="auto" w:fill="F8F8F8"/>
        </w:rPr>
        <w:t>necesita</w:t>
      </w:r>
      <w:r w:rsidR="00427E2F">
        <w:rPr>
          <w:rFonts w:ascii="Times New Roman" w:hAnsi="Times New Roman" w:cs="Times New Roman"/>
          <w:color w:val="000000"/>
          <w:sz w:val="24"/>
          <w:szCs w:val="24"/>
          <w:shd w:val="clear" w:color="auto" w:fill="F8F8F8"/>
        </w:rPr>
        <w:t>r</w:t>
      </w:r>
      <w:r>
        <w:rPr>
          <w:rFonts w:ascii="Times New Roman" w:hAnsi="Times New Roman" w:cs="Times New Roman"/>
          <w:color w:val="000000"/>
          <w:sz w:val="24"/>
          <w:szCs w:val="24"/>
          <w:shd w:val="clear" w:color="auto" w:fill="F8F8F8"/>
        </w:rPr>
        <w:t xml:space="preserve"> de diferentes aproximaciones técnicas:</w:t>
      </w:r>
    </w:p>
    <w:p w:rsidR="006540C9" w:rsidRDefault="006540C9"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1. Enriquecimiento de los péptidos modificados.</w:t>
      </w:r>
    </w:p>
    <w:p w:rsidR="006540C9" w:rsidRDefault="006540C9"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2. Mapeo empleando diferentes proteasas para obtener la máxima cobertura de secuencia.</w:t>
      </w:r>
    </w:p>
    <w:p w:rsidR="006540C9" w:rsidRDefault="006540C9"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3. Digestión en gel y/o en solución.</w:t>
      </w:r>
    </w:p>
    <w:p w:rsidR="006540C9" w:rsidRDefault="006540C9"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4. Análisis mediante diferentes espectrómetros de masas.</w:t>
      </w:r>
    </w:p>
    <w:p w:rsidR="00C76D5D" w:rsidRDefault="00E46CEF"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lastRenderedPageBreak/>
        <w:t xml:space="preserve">Cada proyecto, cada tipo de modificación y cada objetivo requieren un diseño experimental apropiado. El experimento será </w:t>
      </w:r>
      <w:r w:rsidR="004A5BA3">
        <w:rPr>
          <w:rFonts w:ascii="Times New Roman" w:hAnsi="Times New Roman" w:cs="Times New Roman"/>
          <w:color w:val="000000"/>
          <w:sz w:val="24"/>
          <w:szCs w:val="24"/>
          <w:shd w:val="clear" w:color="auto" w:fill="F8F8F8"/>
        </w:rPr>
        <w:t>diseñado para cada trabajo con c</w:t>
      </w:r>
      <w:r>
        <w:rPr>
          <w:rFonts w:ascii="Times New Roman" w:hAnsi="Times New Roman" w:cs="Times New Roman"/>
          <w:color w:val="000000"/>
          <w:sz w:val="24"/>
          <w:szCs w:val="24"/>
          <w:shd w:val="clear" w:color="auto" w:fill="F8F8F8"/>
        </w:rPr>
        <w:t xml:space="preserve">ada usuario. </w:t>
      </w:r>
    </w:p>
    <w:p w:rsidR="00333B07" w:rsidRDefault="00333B07" w:rsidP="00CD5CA7">
      <w:pPr>
        <w:spacing w:line="240" w:lineRule="auto"/>
        <w:jc w:val="both"/>
        <w:rPr>
          <w:rFonts w:ascii="Times New Roman" w:hAnsi="Times New Roman" w:cs="Times New Roman"/>
          <w:b/>
          <w:color w:val="000000"/>
          <w:sz w:val="24"/>
          <w:szCs w:val="24"/>
          <w:shd w:val="clear" w:color="auto" w:fill="F8F8F8"/>
        </w:rPr>
      </w:pPr>
    </w:p>
    <w:p w:rsidR="00C76D5D" w:rsidRPr="00C76D5D" w:rsidRDefault="00C76D5D" w:rsidP="00CD5CA7">
      <w:pPr>
        <w:spacing w:line="240" w:lineRule="auto"/>
        <w:jc w:val="both"/>
        <w:rPr>
          <w:rFonts w:ascii="Times New Roman" w:hAnsi="Times New Roman" w:cs="Times New Roman"/>
          <w:b/>
          <w:color w:val="000000"/>
          <w:sz w:val="24"/>
          <w:szCs w:val="24"/>
          <w:shd w:val="clear" w:color="auto" w:fill="F8F8F8"/>
        </w:rPr>
      </w:pPr>
      <w:r w:rsidRPr="00C76D5D">
        <w:rPr>
          <w:rFonts w:ascii="Times New Roman" w:hAnsi="Times New Roman" w:cs="Times New Roman"/>
          <w:b/>
          <w:color w:val="000000"/>
          <w:sz w:val="24"/>
          <w:szCs w:val="24"/>
          <w:shd w:val="clear" w:color="auto" w:fill="F8F8F8"/>
        </w:rPr>
        <w:t xml:space="preserve">Cuantificación relativa de proteínas en </w:t>
      </w:r>
      <w:proofErr w:type="spellStart"/>
      <w:r w:rsidRPr="00C76D5D">
        <w:rPr>
          <w:rFonts w:ascii="Times New Roman" w:hAnsi="Times New Roman" w:cs="Times New Roman"/>
          <w:b/>
          <w:color w:val="000000"/>
          <w:sz w:val="24"/>
          <w:szCs w:val="24"/>
          <w:shd w:val="clear" w:color="auto" w:fill="F8F8F8"/>
        </w:rPr>
        <w:t>proteomas</w:t>
      </w:r>
      <w:proofErr w:type="spellEnd"/>
    </w:p>
    <w:p w:rsidR="00C76D5D" w:rsidRDefault="002A4C69"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Se puede decir que la Espectrometría de masas</w:t>
      </w:r>
      <w:r w:rsidRPr="002A4C69">
        <w:rPr>
          <w:rFonts w:ascii="Times New Roman" w:hAnsi="Times New Roman" w:cs="Times New Roman"/>
          <w:color w:val="000000"/>
          <w:sz w:val="24"/>
          <w:szCs w:val="24"/>
          <w:shd w:val="clear" w:color="auto" w:fill="F8F8F8"/>
        </w:rPr>
        <w:t xml:space="preserve"> </w:t>
      </w:r>
      <w:r>
        <w:rPr>
          <w:rFonts w:ascii="Times New Roman" w:hAnsi="Times New Roman" w:cs="Times New Roman"/>
          <w:color w:val="000000"/>
          <w:sz w:val="24"/>
          <w:szCs w:val="24"/>
          <w:shd w:val="clear" w:color="auto" w:fill="F8F8F8"/>
        </w:rPr>
        <w:t>no es cuantitativa de forma inherente, ya que</w:t>
      </w:r>
      <w:r w:rsidRPr="002A4C69">
        <w:rPr>
          <w:rFonts w:ascii="Times New Roman" w:hAnsi="Times New Roman" w:cs="Times New Roman"/>
          <w:color w:val="000000"/>
          <w:sz w:val="24"/>
          <w:szCs w:val="24"/>
          <w:shd w:val="clear" w:color="auto" w:fill="F8F8F8"/>
        </w:rPr>
        <w:t xml:space="preserve"> los péptidos proteolíticos tienen diferentes respuestas </w:t>
      </w:r>
      <w:r>
        <w:rPr>
          <w:rFonts w:ascii="Times New Roman" w:hAnsi="Times New Roman" w:cs="Times New Roman"/>
          <w:color w:val="000000"/>
          <w:sz w:val="24"/>
          <w:szCs w:val="24"/>
          <w:shd w:val="clear" w:color="auto" w:fill="F8F8F8"/>
        </w:rPr>
        <w:t xml:space="preserve">cuando se someten a este análisis, </w:t>
      </w:r>
      <w:r w:rsidRPr="002A4C69">
        <w:rPr>
          <w:rFonts w:ascii="Times New Roman" w:hAnsi="Times New Roman" w:cs="Times New Roman"/>
          <w:color w:val="000000"/>
          <w:sz w:val="24"/>
          <w:szCs w:val="24"/>
          <w:shd w:val="clear" w:color="auto" w:fill="F8F8F8"/>
        </w:rPr>
        <w:t>debido a sus diversas propiedades fisicoqu</w:t>
      </w:r>
      <w:r>
        <w:rPr>
          <w:rFonts w:ascii="Times New Roman" w:hAnsi="Times New Roman" w:cs="Times New Roman"/>
          <w:color w:val="000000"/>
          <w:sz w:val="24"/>
          <w:szCs w:val="24"/>
          <w:shd w:val="clear" w:color="auto" w:fill="F8F8F8"/>
        </w:rPr>
        <w:t>ímicas como el tamaño, la carga y</w:t>
      </w:r>
      <w:r w:rsidRPr="002A4C69">
        <w:rPr>
          <w:rFonts w:ascii="Times New Roman" w:hAnsi="Times New Roman" w:cs="Times New Roman"/>
          <w:color w:val="000000"/>
          <w:sz w:val="24"/>
          <w:szCs w:val="24"/>
          <w:shd w:val="clear" w:color="auto" w:fill="F8F8F8"/>
        </w:rPr>
        <w:t xml:space="preserve"> la </w:t>
      </w:r>
      <w:proofErr w:type="spellStart"/>
      <w:r w:rsidRPr="002A4C69">
        <w:rPr>
          <w:rFonts w:ascii="Times New Roman" w:hAnsi="Times New Roman" w:cs="Times New Roman"/>
          <w:color w:val="000000"/>
          <w:sz w:val="24"/>
          <w:szCs w:val="24"/>
          <w:shd w:val="clear" w:color="auto" w:fill="F8F8F8"/>
        </w:rPr>
        <w:t>hidrofobicidad</w:t>
      </w:r>
      <w:proofErr w:type="spellEnd"/>
      <w:r w:rsidRPr="002A4C69">
        <w:rPr>
          <w:rFonts w:ascii="Times New Roman" w:hAnsi="Times New Roman" w:cs="Times New Roman"/>
          <w:color w:val="000000"/>
          <w:sz w:val="24"/>
          <w:szCs w:val="24"/>
          <w:shd w:val="clear" w:color="auto" w:fill="F8F8F8"/>
        </w:rPr>
        <w:t>.</w:t>
      </w:r>
    </w:p>
    <w:p w:rsidR="002A2450" w:rsidRDefault="002A2450" w:rsidP="00CD5CA7">
      <w:pPr>
        <w:spacing w:line="240" w:lineRule="auto"/>
        <w:jc w:val="both"/>
        <w:rPr>
          <w:rFonts w:ascii="Times New Roman" w:hAnsi="Times New Roman" w:cs="Times New Roman"/>
          <w:color w:val="000000"/>
          <w:sz w:val="24"/>
          <w:szCs w:val="24"/>
          <w:shd w:val="clear" w:color="auto" w:fill="F8F8F8"/>
        </w:rPr>
      </w:pPr>
      <w:r w:rsidRPr="002A2450">
        <w:rPr>
          <w:rFonts w:ascii="Times New Roman" w:hAnsi="Times New Roman" w:cs="Times New Roman"/>
          <w:color w:val="000000"/>
          <w:sz w:val="24"/>
          <w:szCs w:val="24"/>
          <w:shd w:val="clear" w:color="auto" w:fill="F8F8F8"/>
        </w:rPr>
        <w:t xml:space="preserve">La </w:t>
      </w:r>
      <w:proofErr w:type="spellStart"/>
      <w:r w:rsidRPr="002A2450">
        <w:rPr>
          <w:rFonts w:ascii="Times New Roman" w:hAnsi="Times New Roman" w:cs="Times New Roman"/>
          <w:color w:val="000000"/>
          <w:sz w:val="24"/>
          <w:szCs w:val="24"/>
          <w:shd w:val="clear" w:color="auto" w:fill="F8F8F8"/>
        </w:rPr>
        <w:t>proteómica</w:t>
      </w:r>
      <w:proofErr w:type="spellEnd"/>
      <w:r w:rsidRPr="002A2450">
        <w:rPr>
          <w:rFonts w:ascii="Times New Roman" w:hAnsi="Times New Roman" w:cs="Times New Roman"/>
          <w:color w:val="000000"/>
          <w:sz w:val="24"/>
          <w:szCs w:val="24"/>
          <w:shd w:val="clear" w:color="auto" w:fill="F8F8F8"/>
        </w:rPr>
        <w:t xml:space="preserve"> cuantitativa</w:t>
      </w:r>
      <w:r>
        <w:rPr>
          <w:rFonts w:ascii="Times New Roman" w:hAnsi="Times New Roman" w:cs="Times New Roman"/>
          <w:color w:val="000000"/>
          <w:sz w:val="24"/>
          <w:szCs w:val="24"/>
          <w:shd w:val="clear" w:color="auto" w:fill="F8F8F8"/>
        </w:rPr>
        <w:t xml:space="preserve">, también llamada </w:t>
      </w:r>
      <w:proofErr w:type="spellStart"/>
      <w:r>
        <w:rPr>
          <w:rFonts w:ascii="Times New Roman" w:hAnsi="Times New Roman" w:cs="Times New Roman"/>
          <w:color w:val="000000"/>
          <w:sz w:val="24"/>
          <w:szCs w:val="24"/>
          <w:shd w:val="clear" w:color="auto" w:fill="F8F8F8"/>
        </w:rPr>
        <w:t>proteómica</w:t>
      </w:r>
      <w:proofErr w:type="spellEnd"/>
      <w:r>
        <w:rPr>
          <w:rFonts w:ascii="Times New Roman" w:hAnsi="Times New Roman" w:cs="Times New Roman"/>
          <w:color w:val="000000"/>
          <w:sz w:val="24"/>
          <w:szCs w:val="24"/>
          <w:shd w:val="clear" w:color="auto" w:fill="F8F8F8"/>
        </w:rPr>
        <w:t xml:space="preserve"> de expresión diferencial,</w:t>
      </w:r>
      <w:r w:rsidRPr="002A2450">
        <w:rPr>
          <w:rFonts w:ascii="Times New Roman" w:hAnsi="Times New Roman" w:cs="Times New Roman"/>
          <w:color w:val="000000"/>
          <w:sz w:val="24"/>
          <w:szCs w:val="24"/>
          <w:shd w:val="clear" w:color="auto" w:fill="F8F8F8"/>
        </w:rPr>
        <w:t xml:space="preserve"> tiene como objetivo identificar cambios </w:t>
      </w:r>
      <w:r>
        <w:rPr>
          <w:rFonts w:ascii="Times New Roman" w:hAnsi="Times New Roman" w:cs="Times New Roman"/>
          <w:color w:val="000000"/>
          <w:sz w:val="24"/>
          <w:szCs w:val="24"/>
          <w:shd w:val="clear" w:color="auto" w:fill="F8F8F8"/>
        </w:rPr>
        <w:t xml:space="preserve">específicos entre las muestras control y unas </w:t>
      </w:r>
      <w:r w:rsidRPr="002A2450">
        <w:rPr>
          <w:rFonts w:ascii="Times New Roman" w:hAnsi="Times New Roman" w:cs="Times New Roman"/>
          <w:color w:val="000000"/>
          <w:sz w:val="24"/>
          <w:szCs w:val="24"/>
          <w:shd w:val="clear" w:color="auto" w:fill="F8F8F8"/>
        </w:rPr>
        <w:t>condiciones experimentales específicas, a menudo centrándose en un subco</w:t>
      </w:r>
      <w:r>
        <w:rPr>
          <w:rFonts w:ascii="Times New Roman" w:hAnsi="Times New Roman" w:cs="Times New Roman"/>
          <w:color w:val="000000"/>
          <w:sz w:val="24"/>
          <w:szCs w:val="24"/>
          <w:shd w:val="clear" w:color="auto" w:fill="F8F8F8"/>
        </w:rPr>
        <w:t>njunto particular de proteínas.</w:t>
      </w:r>
    </w:p>
    <w:p w:rsidR="00C76D5D" w:rsidRDefault="00694C90" w:rsidP="00CD5CA7">
      <w:pPr>
        <w:spacing w:line="240" w:lineRule="auto"/>
        <w:jc w:val="both"/>
        <w:rPr>
          <w:rFonts w:ascii="Times New Roman" w:hAnsi="Times New Roman" w:cs="Times New Roman"/>
          <w:color w:val="000000"/>
          <w:sz w:val="24"/>
          <w:szCs w:val="24"/>
          <w:shd w:val="clear" w:color="auto" w:fill="F8F8F8"/>
        </w:rPr>
      </w:pPr>
      <w:r w:rsidRPr="00694C90">
        <w:rPr>
          <w:rFonts w:ascii="Times New Roman" w:hAnsi="Times New Roman" w:cs="Times New Roman"/>
          <w:color w:val="000000"/>
          <w:sz w:val="24"/>
          <w:szCs w:val="24"/>
          <w:shd w:val="clear" w:color="auto" w:fill="F8F8F8"/>
        </w:rPr>
        <w:t xml:space="preserve">La caracterización de los cambios </w:t>
      </w:r>
      <w:proofErr w:type="spellStart"/>
      <w:r w:rsidRPr="00694C90">
        <w:rPr>
          <w:rFonts w:ascii="Times New Roman" w:hAnsi="Times New Roman" w:cs="Times New Roman"/>
          <w:color w:val="000000"/>
          <w:sz w:val="24"/>
          <w:szCs w:val="24"/>
          <w:shd w:val="clear" w:color="auto" w:fill="F8F8F8"/>
        </w:rPr>
        <w:t>proteómicos</w:t>
      </w:r>
      <w:proofErr w:type="spellEnd"/>
      <w:r w:rsidRPr="00694C90">
        <w:rPr>
          <w:rFonts w:ascii="Times New Roman" w:hAnsi="Times New Roman" w:cs="Times New Roman"/>
          <w:color w:val="000000"/>
          <w:sz w:val="24"/>
          <w:szCs w:val="24"/>
          <w:shd w:val="clear" w:color="auto" w:fill="F8F8F8"/>
        </w:rPr>
        <w:t xml:space="preserve"> dinámicos, asociados con diferentes condiciones biológicas tales como enfermedades, revela mecanismos patogénicos y ayuda a identificar</w:t>
      </w:r>
      <w:r>
        <w:rPr>
          <w:rFonts w:ascii="Times New Roman" w:hAnsi="Times New Roman" w:cs="Times New Roman"/>
          <w:color w:val="000000"/>
          <w:sz w:val="24"/>
          <w:szCs w:val="24"/>
          <w:shd w:val="clear" w:color="auto" w:fill="F8F8F8"/>
        </w:rPr>
        <w:t xml:space="preserve"> proteínas como </w:t>
      </w:r>
      <w:proofErr w:type="spellStart"/>
      <w:r>
        <w:rPr>
          <w:rFonts w:ascii="Times New Roman" w:hAnsi="Times New Roman" w:cs="Times New Roman"/>
          <w:color w:val="000000"/>
          <w:sz w:val="24"/>
          <w:szCs w:val="24"/>
          <w:shd w:val="clear" w:color="auto" w:fill="F8F8F8"/>
        </w:rPr>
        <w:t>biomarcadores</w:t>
      </w:r>
      <w:proofErr w:type="spellEnd"/>
      <w:r>
        <w:rPr>
          <w:rFonts w:ascii="Times New Roman" w:hAnsi="Times New Roman" w:cs="Times New Roman"/>
          <w:color w:val="000000"/>
          <w:sz w:val="24"/>
          <w:szCs w:val="24"/>
          <w:shd w:val="clear" w:color="auto" w:fill="F8F8F8"/>
        </w:rPr>
        <w:t xml:space="preserve"> y dianas terapéutica</w:t>
      </w:r>
      <w:r w:rsidRPr="00694C90">
        <w:rPr>
          <w:rFonts w:ascii="Times New Roman" w:hAnsi="Times New Roman" w:cs="Times New Roman"/>
          <w:color w:val="000000"/>
          <w:sz w:val="24"/>
          <w:szCs w:val="24"/>
          <w:shd w:val="clear" w:color="auto" w:fill="F8F8F8"/>
        </w:rPr>
        <w:t>s.</w:t>
      </w:r>
    </w:p>
    <w:p w:rsidR="00E5309D" w:rsidRDefault="00E5309D" w:rsidP="00CD5CA7">
      <w:pPr>
        <w:spacing w:line="240" w:lineRule="auto"/>
        <w:jc w:val="both"/>
        <w:rPr>
          <w:rFonts w:ascii="Times New Roman" w:hAnsi="Times New Roman" w:cs="Times New Roman"/>
          <w:color w:val="000000"/>
          <w:sz w:val="24"/>
          <w:szCs w:val="24"/>
          <w:shd w:val="clear" w:color="auto" w:fill="F8F8F8"/>
        </w:rPr>
      </w:pPr>
      <w:r w:rsidRPr="00E5309D">
        <w:rPr>
          <w:rFonts w:ascii="Times New Roman" w:hAnsi="Times New Roman" w:cs="Times New Roman"/>
          <w:color w:val="000000"/>
          <w:sz w:val="24"/>
          <w:szCs w:val="24"/>
          <w:shd w:val="clear" w:color="auto" w:fill="F8F8F8"/>
        </w:rPr>
        <w:t>Por lo tanto, es crucial encontrar métodos analíticos sensibles, específicos y precisos para medir los cambios.</w:t>
      </w:r>
    </w:p>
    <w:p w:rsidR="00D363D3" w:rsidRDefault="007D3D1F" w:rsidP="00CD5CA7">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En el siguiente esquema están plasmados los distintos métodos para realizar una cuantificación relativa de proteínas en </w:t>
      </w:r>
      <w:proofErr w:type="spellStart"/>
      <w:r>
        <w:rPr>
          <w:rFonts w:ascii="Times New Roman" w:hAnsi="Times New Roman" w:cs="Times New Roman"/>
          <w:color w:val="000000"/>
          <w:sz w:val="24"/>
          <w:szCs w:val="24"/>
          <w:shd w:val="clear" w:color="auto" w:fill="F8F8F8"/>
        </w:rPr>
        <w:t>proteomas</w:t>
      </w:r>
      <w:proofErr w:type="spellEnd"/>
      <w:r>
        <w:rPr>
          <w:rFonts w:ascii="Times New Roman" w:hAnsi="Times New Roman" w:cs="Times New Roman"/>
          <w:color w:val="000000"/>
          <w:sz w:val="24"/>
          <w:szCs w:val="24"/>
          <w:shd w:val="clear" w:color="auto" w:fill="F8F8F8"/>
        </w:rPr>
        <w:t>:</w:t>
      </w:r>
    </w:p>
    <w:p w:rsidR="00D363D3" w:rsidRDefault="00D363D3" w:rsidP="00CD5CA7">
      <w:pPr>
        <w:spacing w:line="240" w:lineRule="auto"/>
        <w:jc w:val="both"/>
        <w:rPr>
          <w:rFonts w:ascii="Times New Roman" w:hAnsi="Times New Roman" w:cs="Times New Roman"/>
          <w:color w:val="000000"/>
          <w:sz w:val="24"/>
          <w:szCs w:val="24"/>
          <w:shd w:val="clear" w:color="auto" w:fill="F8F8F8"/>
        </w:rPr>
      </w:pPr>
    </w:p>
    <w:p w:rsidR="00D5647B" w:rsidRDefault="00D363D3" w:rsidP="00D5647B">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noProof/>
          <w:color w:val="000000"/>
          <w:sz w:val="24"/>
          <w:szCs w:val="24"/>
          <w:shd w:val="clear" w:color="auto" w:fill="F8F8F8"/>
          <w:lang w:eastAsia="es-ES"/>
        </w:rPr>
        <w:drawing>
          <wp:inline distT="0" distB="0" distL="0" distR="0" wp14:anchorId="30C6CC34" wp14:editId="5594C6A6">
            <wp:extent cx="5394960" cy="38931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9753" cy="3896563"/>
                    </a:xfrm>
                    <a:prstGeom prst="rect">
                      <a:avLst/>
                    </a:prstGeom>
                    <a:noFill/>
                  </pic:spPr>
                </pic:pic>
              </a:graphicData>
            </a:graphic>
          </wp:inline>
        </w:drawing>
      </w:r>
    </w:p>
    <w:p w:rsidR="00BE43ED" w:rsidRPr="0075533A" w:rsidRDefault="00BE43ED" w:rsidP="00BE43ED">
      <w:pPr>
        <w:spacing w:line="240" w:lineRule="auto"/>
        <w:jc w:val="both"/>
        <w:rPr>
          <w:rFonts w:ascii="Times New Roman" w:hAnsi="Times New Roman" w:cs="Times New Roman"/>
          <w:color w:val="000000"/>
          <w:sz w:val="24"/>
          <w:szCs w:val="24"/>
          <w:shd w:val="clear" w:color="auto" w:fill="F8F8F8"/>
        </w:rPr>
      </w:pPr>
      <w:r w:rsidRPr="0003385E">
        <w:rPr>
          <w:rFonts w:ascii="Times New Roman" w:hAnsi="Times New Roman" w:cs="Times New Roman"/>
          <w:color w:val="000000"/>
          <w:sz w:val="24"/>
          <w:szCs w:val="24"/>
          <w:u w:val="single"/>
          <w:shd w:val="clear" w:color="auto" w:fill="F8F8F8"/>
        </w:rPr>
        <w:lastRenderedPageBreak/>
        <w:t>Instrucciones para el usuario</w:t>
      </w:r>
      <w:r w:rsidRPr="0075533A">
        <w:rPr>
          <w:rFonts w:ascii="Times New Roman" w:hAnsi="Times New Roman" w:cs="Times New Roman"/>
          <w:color w:val="000000"/>
          <w:sz w:val="24"/>
          <w:szCs w:val="24"/>
          <w:shd w:val="clear" w:color="auto" w:fill="F8F8F8"/>
        </w:rPr>
        <w:t>:</w:t>
      </w:r>
    </w:p>
    <w:p w:rsidR="00FC5CF2" w:rsidRDefault="00BE43ED" w:rsidP="00D5647B">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 xml:space="preserve">Es imprescindible planificar el tipo de experimento con los técnicos del servicio. En función del número de muestras a comparar, de la cantidad de proteína disponible y de los objetivos del trabajo, se realizará un método u otro de </w:t>
      </w:r>
      <w:r w:rsidR="00FC5CF2">
        <w:rPr>
          <w:rFonts w:ascii="Times New Roman" w:hAnsi="Times New Roman" w:cs="Times New Roman"/>
          <w:color w:val="000000"/>
          <w:sz w:val="24"/>
          <w:szCs w:val="24"/>
          <w:shd w:val="clear" w:color="auto" w:fill="F8F8F8"/>
        </w:rPr>
        <w:t>cuantificación.</w:t>
      </w:r>
    </w:p>
    <w:p w:rsidR="00FC5CF2" w:rsidRDefault="00FC5CF2" w:rsidP="00FC5CF2">
      <w:pPr>
        <w:spacing w:line="240" w:lineRule="auto"/>
        <w:jc w:val="both"/>
        <w:rPr>
          <w:rFonts w:ascii="Times New Roman" w:hAnsi="Times New Roman" w:cs="Times New Roman"/>
          <w:color w:val="000000"/>
          <w:sz w:val="24"/>
          <w:szCs w:val="24"/>
          <w:shd w:val="clear" w:color="auto" w:fill="F8F8F8"/>
        </w:rPr>
      </w:pPr>
      <w:r w:rsidRPr="00C602AE">
        <w:rPr>
          <w:rFonts w:ascii="Times New Roman" w:hAnsi="Times New Roman" w:cs="Times New Roman"/>
          <w:color w:val="000000"/>
          <w:sz w:val="24"/>
          <w:szCs w:val="24"/>
          <w:u w:val="single"/>
          <w:shd w:val="clear" w:color="auto" w:fill="F8F8F8"/>
        </w:rPr>
        <w:t>Procedimiento</w:t>
      </w:r>
      <w:r>
        <w:rPr>
          <w:rFonts w:ascii="Times New Roman" w:hAnsi="Times New Roman" w:cs="Times New Roman"/>
          <w:color w:val="000000"/>
          <w:sz w:val="24"/>
          <w:szCs w:val="24"/>
          <w:shd w:val="clear" w:color="auto" w:fill="F8F8F8"/>
        </w:rPr>
        <w:t xml:space="preserve">: </w:t>
      </w:r>
    </w:p>
    <w:p w:rsidR="00FC5CF2" w:rsidRPr="007D3427" w:rsidRDefault="005674F9" w:rsidP="00D5647B">
      <w:pPr>
        <w:spacing w:line="240" w:lineRule="auto"/>
        <w:jc w:val="both"/>
        <w:rPr>
          <w:rFonts w:ascii="Times New Roman" w:hAnsi="Times New Roman" w:cs="Times New Roman"/>
          <w:i/>
          <w:color w:val="000000"/>
          <w:sz w:val="24"/>
          <w:szCs w:val="24"/>
          <w:shd w:val="clear" w:color="auto" w:fill="F8F8F8"/>
        </w:rPr>
      </w:pPr>
      <w:r>
        <w:rPr>
          <w:rFonts w:ascii="Times New Roman" w:hAnsi="Times New Roman" w:cs="Times New Roman"/>
          <w:color w:val="000000"/>
          <w:sz w:val="24"/>
          <w:szCs w:val="24"/>
          <w:shd w:val="clear" w:color="auto" w:fill="F8F8F8"/>
        </w:rPr>
        <w:t xml:space="preserve">1. </w:t>
      </w:r>
      <w:r w:rsidRPr="007D3427">
        <w:rPr>
          <w:rFonts w:ascii="Times New Roman" w:hAnsi="Times New Roman" w:cs="Times New Roman"/>
          <w:i/>
          <w:color w:val="000000"/>
          <w:sz w:val="24"/>
          <w:szCs w:val="24"/>
          <w:shd w:val="clear" w:color="auto" w:fill="F8F8F8"/>
        </w:rPr>
        <w:t xml:space="preserve">Cuantificación relativa empleando marcaje con isótopos estables isobáricos TMT-6 </w:t>
      </w:r>
      <w:proofErr w:type="spellStart"/>
      <w:r w:rsidRPr="007D3427">
        <w:rPr>
          <w:rFonts w:ascii="Times New Roman" w:hAnsi="Times New Roman" w:cs="Times New Roman"/>
          <w:i/>
          <w:color w:val="000000"/>
          <w:sz w:val="24"/>
          <w:szCs w:val="24"/>
          <w:shd w:val="clear" w:color="auto" w:fill="F8F8F8"/>
        </w:rPr>
        <w:t>plex</w:t>
      </w:r>
      <w:proofErr w:type="spellEnd"/>
      <w:r w:rsidRPr="007D3427">
        <w:rPr>
          <w:rFonts w:ascii="Times New Roman" w:hAnsi="Times New Roman" w:cs="Times New Roman"/>
          <w:i/>
          <w:color w:val="000000"/>
          <w:sz w:val="24"/>
          <w:szCs w:val="24"/>
          <w:shd w:val="clear" w:color="auto" w:fill="F8F8F8"/>
        </w:rPr>
        <w:t xml:space="preserve"> / </w:t>
      </w:r>
      <w:proofErr w:type="spellStart"/>
      <w:r w:rsidRPr="007D3427">
        <w:rPr>
          <w:rFonts w:ascii="Times New Roman" w:hAnsi="Times New Roman" w:cs="Times New Roman"/>
          <w:i/>
          <w:color w:val="000000"/>
          <w:sz w:val="24"/>
          <w:szCs w:val="24"/>
          <w:shd w:val="clear" w:color="auto" w:fill="F8F8F8"/>
        </w:rPr>
        <w:t>iTRAQ</w:t>
      </w:r>
      <w:proofErr w:type="spellEnd"/>
      <w:r w:rsidRPr="007D3427">
        <w:rPr>
          <w:rFonts w:ascii="Times New Roman" w:hAnsi="Times New Roman" w:cs="Times New Roman"/>
          <w:i/>
          <w:color w:val="000000"/>
          <w:sz w:val="24"/>
          <w:szCs w:val="24"/>
          <w:shd w:val="clear" w:color="auto" w:fill="F8F8F8"/>
        </w:rPr>
        <w:t xml:space="preserve"> 4plex</w:t>
      </w:r>
      <w:r w:rsidR="00991CCD" w:rsidRPr="007D3427">
        <w:rPr>
          <w:rFonts w:ascii="Times New Roman" w:hAnsi="Times New Roman" w:cs="Times New Roman"/>
          <w:i/>
          <w:color w:val="000000"/>
          <w:sz w:val="24"/>
          <w:szCs w:val="24"/>
          <w:shd w:val="clear" w:color="auto" w:fill="F8F8F8"/>
        </w:rPr>
        <w:t>:</w:t>
      </w:r>
    </w:p>
    <w:p w:rsidR="00991CCD" w:rsidRDefault="00991CCD" w:rsidP="00D5647B">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Las muestras de proteínas a comparar, tras ser digeridas enzimáticamente y desaladas, se marcan con las correspondientes sondas. Posteriormente se mezclan y se analizan mediante LC-MS/MS.</w:t>
      </w:r>
    </w:p>
    <w:p w:rsidR="00991CCD" w:rsidRDefault="00991CCD" w:rsidP="00991CCD">
      <w:pPr>
        <w:spacing w:line="240" w:lineRule="auto"/>
        <w:jc w:val="center"/>
        <w:rPr>
          <w:rFonts w:ascii="Times New Roman" w:hAnsi="Times New Roman" w:cs="Times New Roman"/>
          <w:color w:val="000000"/>
          <w:sz w:val="24"/>
          <w:szCs w:val="24"/>
          <w:shd w:val="clear" w:color="auto" w:fill="F8F8F8"/>
        </w:rPr>
      </w:pPr>
      <w:r>
        <w:rPr>
          <w:rFonts w:ascii="Times New Roman" w:hAnsi="Times New Roman" w:cs="Times New Roman"/>
          <w:noProof/>
          <w:color w:val="000000"/>
          <w:sz w:val="24"/>
          <w:szCs w:val="24"/>
          <w:shd w:val="clear" w:color="auto" w:fill="F8F8F8"/>
          <w:lang w:eastAsia="es-ES"/>
        </w:rPr>
        <w:drawing>
          <wp:inline distT="0" distB="0" distL="0" distR="0" wp14:anchorId="67117EE3">
            <wp:extent cx="4877435" cy="2536190"/>
            <wp:effectExtent l="0" t="0" r="0" b="0"/>
            <wp:docPr id="768" name="Imagen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7435" cy="2536190"/>
                    </a:xfrm>
                    <a:prstGeom prst="rect">
                      <a:avLst/>
                    </a:prstGeom>
                    <a:noFill/>
                  </pic:spPr>
                </pic:pic>
              </a:graphicData>
            </a:graphic>
          </wp:inline>
        </w:drawing>
      </w:r>
    </w:p>
    <w:p w:rsidR="004A353D" w:rsidRDefault="004A353D" w:rsidP="004A353D">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2.</w:t>
      </w:r>
      <w:r w:rsidRPr="00DF0ECA">
        <w:rPr>
          <w:rFonts w:ascii="Times New Roman" w:hAnsi="Times New Roman" w:cs="Times New Roman"/>
          <w:i/>
          <w:color w:val="000000"/>
          <w:sz w:val="24"/>
          <w:szCs w:val="24"/>
          <w:shd w:val="clear" w:color="auto" w:fill="F8F8F8"/>
        </w:rPr>
        <w:t xml:space="preserve"> Cuantificación relativa sin marcaje “</w:t>
      </w:r>
      <w:proofErr w:type="spellStart"/>
      <w:r w:rsidRPr="00DF0ECA">
        <w:rPr>
          <w:rFonts w:ascii="Times New Roman" w:hAnsi="Times New Roman" w:cs="Times New Roman"/>
          <w:i/>
          <w:color w:val="000000"/>
          <w:sz w:val="24"/>
          <w:szCs w:val="24"/>
          <w:shd w:val="clear" w:color="auto" w:fill="F8F8F8"/>
        </w:rPr>
        <w:t>Label</w:t>
      </w:r>
      <w:proofErr w:type="spellEnd"/>
      <w:r w:rsidRPr="00DF0ECA">
        <w:rPr>
          <w:rFonts w:ascii="Times New Roman" w:hAnsi="Times New Roman" w:cs="Times New Roman"/>
          <w:i/>
          <w:color w:val="000000"/>
          <w:sz w:val="24"/>
          <w:szCs w:val="24"/>
          <w:shd w:val="clear" w:color="auto" w:fill="F8F8F8"/>
        </w:rPr>
        <w:t>-Free”:</w:t>
      </w:r>
    </w:p>
    <w:p w:rsidR="004A353D" w:rsidRDefault="00B440FB" w:rsidP="004A353D">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En este abordaje, dado que las muestras a comparar no se someten juntas al análisis</w:t>
      </w:r>
      <w:r w:rsidR="007D3427">
        <w:rPr>
          <w:rFonts w:ascii="Times New Roman" w:hAnsi="Times New Roman" w:cs="Times New Roman"/>
          <w:color w:val="000000"/>
          <w:sz w:val="24"/>
          <w:szCs w:val="24"/>
          <w:shd w:val="clear" w:color="auto" w:fill="F8F8F8"/>
        </w:rPr>
        <w:t xml:space="preserve"> por no estar marcadas</w:t>
      </w:r>
      <w:r>
        <w:rPr>
          <w:rFonts w:ascii="Times New Roman" w:hAnsi="Times New Roman" w:cs="Times New Roman"/>
          <w:color w:val="000000"/>
          <w:sz w:val="24"/>
          <w:szCs w:val="24"/>
          <w:shd w:val="clear" w:color="auto" w:fill="F8F8F8"/>
        </w:rPr>
        <w:t xml:space="preserve">, es necesario realizar réplicas técnicas para poder obtener una significatividad estadística del/los cambios. </w:t>
      </w:r>
    </w:p>
    <w:p w:rsidR="00093F5D" w:rsidRDefault="00093F5D" w:rsidP="004A353D">
      <w:pPr>
        <w:spacing w:line="240" w:lineRule="auto"/>
        <w:jc w:val="both"/>
        <w:rPr>
          <w:rFonts w:ascii="Times New Roman" w:hAnsi="Times New Roman" w:cs="Times New Roman"/>
          <w:color w:val="000000"/>
          <w:sz w:val="24"/>
          <w:szCs w:val="24"/>
          <w:shd w:val="clear" w:color="auto" w:fill="F8F8F8"/>
        </w:rPr>
      </w:pPr>
    </w:p>
    <w:p w:rsidR="00457D0F" w:rsidRDefault="00093F5D" w:rsidP="00457D0F">
      <w:pPr>
        <w:spacing w:line="240" w:lineRule="auto"/>
        <w:jc w:val="center"/>
        <w:rPr>
          <w:rFonts w:ascii="Times New Roman" w:hAnsi="Times New Roman" w:cs="Times New Roman"/>
          <w:color w:val="000000"/>
          <w:sz w:val="24"/>
          <w:szCs w:val="24"/>
          <w:shd w:val="clear" w:color="auto" w:fill="F8F8F8"/>
        </w:rPr>
      </w:pPr>
      <w:r>
        <w:rPr>
          <w:rFonts w:ascii="Times New Roman" w:hAnsi="Times New Roman" w:cs="Times New Roman"/>
          <w:noProof/>
          <w:color w:val="000000"/>
          <w:sz w:val="24"/>
          <w:szCs w:val="24"/>
          <w:shd w:val="clear" w:color="auto" w:fill="F8F8F8"/>
          <w:lang w:eastAsia="es-ES"/>
        </w:rPr>
        <w:drawing>
          <wp:inline distT="0" distB="0" distL="0" distR="0" wp14:anchorId="70FF6E9C" wp14:editId="12433EC0">
            <wp:extent cx="5349240" cy="1500589"/>
            <wp:effectExtent l="0" t="0" r="3810" b="4445"/>
            <wp:docPr id="769" name="Imagen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835" cy="1500476"/>
                    </a:xfrm>
                    <a:prstGeom prst="rect">
                      <a:avLst/>
                    </a:prstGeom>
                    <a:noFill/>
                  </pic:spPr>
                </pic:pic>
              </a:graphicData>
            </a:graphic>
          </wp:inline>
        </w:drawing>
      </w:r>
    </w:p>
    <w:p w:rsidR="00457D0F" w:rsidRDefault="00457D0F" w:rsidP="00457D0F">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3.</w:t>
      </w:r>
      <w:r w:rsidRPr="00DF0ECA">
        <w:rPr>
          <w:rFonts w:ascii="Times New Roman" w:hAnsi="Times New Roman" w:cs="Times New Roman"/>
          <w:i/>
          <w:color w:val="000000"/>
          <w:sz w:val="24"/>
          <w:szCs w:val="24"/>
          <w:shd w:val="clear" w:color="auto" w:fill="F8F8F8"/>
        </w:rPr>
        <w:t xml:space="preserve"> Cuantificación relativa mediante marcaje metabólico con isótopos estables SILAC:</w:t>
      </w:r>
    </w:p>
    <w:p w:rsidR="00457D0F" w:rsidRDefault="00457D0F" w:rsidP="00457D0F">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Para llevar a cabo esta cuantificación, el usuario realiza el marcaje metabólico en sus células.</w:t>
      </w:r>
    </w:p>
    <w:p w:rsidR="00457D0F" w:rsidRDefault="00457D0F" w:rsidP="00457D0F">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lastRenderedPageBreak/>
        <w:t>Los extractos de proteínas se pueden preparar</w:t>
      </w:r>
      <w:r w:rsidR="001F7760">
        <w:rPr>
          <w:rFonts w:ascii="Times New Roman" w:hAnsi="Times New Roman" w:cs="Times New Roman"/>
          <w:color w:val="000000"/>
          <w:sz w:val="24"/>
          <w:szCs w:val="24"/>
          <w:shd w:val="clear" w:color="auto" w:fill="F8F8F8"/>
        </w:rPr>
        <w:t xml:space="preserve"> en conjunto</w:t>
      </w:r>
      <w:r>
        <w:rPr>
          <w:rFonts w:ascii="Times New Roman" w:hAnsi="Times New Roman" w:cs="Times New Roman"/>
          <w:color w:val="000000"/>
          <w:sz w:val="24"/>
          <w:szCs w:val="24"/>
          <w:shd w:val="clear" w:color="auto" w:fill="F8F8F8"/>
        </w:rPr>
        <w:t xml:space="preserve">, </w:t>
      </w:r>
      <w:r w:rsidR="001F7760">
        <w:rPr>
          <w:rFonts w:ascii="Times New Roman" w:hAnsi="Times New Roman" w:cs="Times New Roman"/>
          <w:color w:val="000000"/>
          <w:sz w:val="24"/>
          <w:szCs w:val="24"/>
          <w:shd w:val="clear" w:color="auto" w:fill="F8F8F8"/>
        </w:rPr>
        <w:t>mezclando</w:t>
      </w:r>
      <w:r>
        <w:rPr>
          <w:rFonts w:ascii="Times New Roman" w:hAnsi="Times New Roman" w:cs="Times New Roman"/>
          <w:color w:val="000000"/>
          <w:sz w:val="24"/>
          <w:szCs w:val="24"/>
          <w:shd w:val="clear" w:color="auto" w:fill="F8F8F8"/>
        </w:rPr>
        <w:t xml:space="preserve"> las células de las distintas situaciones, de este modo minimizamos la variabilidad técnica del experimento desde etapas tempranas.</w:t>
      </w:r>
    </w:p>
    <w:p w:rsidR="001F7760" w:rsidRDefault="001F7760" w:rsidP="00457D0F">
      <w:pPr>
        <w:spacing w:line="240" w:lineRule="auto"/>
        <w:jc w:val="both"/>
        <w:rPr>
          <w:rFonts w:ascii="Times New Roman" w:hAnsi="Times New Roman" w:cs="Times New Roman"/>
          <w:color w:val="000000"/>
          <w:sz w:val="24"/>
          <w:szCs w:val="24"/>
          <w:shd w:val="clear" w:color="auto" w:fill="F8F8F8"/>
        </w:rPr>
      </w:pPr>
    </w:p>
    <w:p w:rsidR="00457D0F" w:rsidRDefault="00457D0F" w:rsidP="00457D0F">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noProof/>
          <w:color w:val="000000"/>
          <w:sz w:val="24"/>
          <w:szCs w:val="24"/>
          <w:shd w:val="clear" w:color="auto" w:fill="F8F8F8"/>
          <w:lang w:eastAsia="es-ES"/>
        </w:rPr>
        <w:drawing>
          <wp:inline distT="0" distB="0" distL="0" distR="0" wp14:anchorId="2EE8F93E">
            <wp:extent cx="5775960" cy="1640797"/>
            <wp:effectExtent l="0" t="0" r="0" b="0"/>
            <wp:docPr id="770" name="Imagen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114" cy="1641693"/>
                    </a:xfrm>
                    <a:prstGeom prst="rect">
                      <a:avLst/>
                    </a:prstGeom>
                    <a:noFill/>
                  </pic:spPr>
                </pic:pic>
              </a:graphicData>
            </a:graphic>
          </wp:inline>
        </w:drawing>
      </w:r>
    </w:p>
    <w:p w:rsidR="00501E64" w:rsidRDefault="00501E64" w:rsidP="00457D0F">
      <w:pPr>
        <w:spacing w:line="240" w:lineRule="auto"/>
        <w:jc w:val="both"/>
        <w:rPr>
          <w:rFonts w:ascii="Times New Roman" w:hAnsi="Times New Roman" w:cs="Times New Roman"/>
          <w:color w:val="000000"/>
          <w:sz w:val="24"/>
          <w:szCs w:val="24"/>
          <w:shd w:val="clear" w:color="auto" w:fill="F8F8F8"/>
        </w:rPr>
      </w:pPr>
    </w:p>
    <w:p w:rsidR="00874690" w:rsidRDefault="00501E64" w:rsidP="00457D0F">
      <w:pPr>
        <w:spacing w:line="240" w:lineRule="auto"/>
        <w:jc w:val="both"/>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ab/>
      </w:r>
    </w:p>
    <w:p w:rsidR="00501E64" w:rsidRPr="00501E64" w:rsidRDefault="00501E64" w:rsidP="00874690">
      <w:pPr>
        <w:spacing w:line="240" w:lineRule="auto"/>
        <w:jc w:val="center"/>
        <w:rPr>
          <w:rFonts w:ascii="Times New Roman" w:hAnsi="Times New Roman" w:cs="Times New Roman"/>
          <w:b/>
          <w:color w:val="000000"/>
          <w:sz w:val="24"/>
          <w:szCs w:val="24"/>
          <w:shd w:val="clear" w:color="auto" w:fill="F8F8F8"/>
        </w:rPr>
      </w:pPr>
      <w:r>
        <w:rPr>
          <w:rFonts w:ascii="Times New Roman" w:hAnsi="Times New Roman" w:cs="Times New Roman"/>
          <w:color w:val="000000"/>
          <w:sz w:val="24"/>
          <w:szCs w:val="24"/>
          <w:shd w:val="clear" w:color="auto" w:fill="F8F8F8"/>
        </w:rPr>
        <w:t xml:space="preserve">El </w:t>
      </w:r>
      <w:r>
        <w:rPr>
          <w:rFonts w:ascii="Times New Roman" w:hAnsi="Times New Roman" w:cs="Times New Roman"/>
          <w:b/>
          <w:color w:val="000000"/>
          <w:sz w:val="24"/>
          <w:szCs w:val="24"/>
          <w:shd w:val="clear" w:color="auto" w:fill="F8F8F8"/>
        </w:rPr>
        <w:t xml:space="preserve">Análisis de Datos </w:t>
      </w:r>
      <w:r>
        <w:rPr>
          <w:rFonts w:ascii="Times New Roman" w:hAnsi="Times New Roman" w:cs="Times New Roman"/>
          <w:color w:val="000000"/>
          <w:sz w:val="24"/>
          <w:szCs w:val="24"/>
          <w:shd w:val="clear" w:color="auto" w:fill="F8F8F8"/>
        </w:rPr>
        <w:t xml:space="preserve">se realiza empleando el programa </w:t>
      </w:r>
      <w:r w:rsidR="000E09E0">
        <w:rPr>
          <w:rFonts w:ascii="Times New Roman" w:hAnsi="Times New Roman" w:cs="Times New Roman"/>
          <w:b/>
          <w:color w:val="000000"/>
          <w:sz w:val="24"/>
          <w:szCs w:val="24"/>
          <w:shd w:val="clear" w:color="auto" w:fill="F8F8F8"/>
        </w:rPr>
        <w:t>PEAKS Xpro</w:t>
      </w:r>
      <w:bookmarkStart w:id="0" w:name="_GoBack"/>
      <w:bookmarkEnd w:id="0"/>
    </w:p>
    <w:sectPr w:rsidR="00501E64" w:rsidRPr="00501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06F"/>
    <w:multiLevelType w:val="hybridMultilevel"/>
    <w:tmpl w:val="D9320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08014C"/>
    <w:multiLevelType w:val="hybridMultilevel"/>
    <w:tmpl w:val="56F44D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38B4563"/>
    <w:multiLevelType w:val="multilevel"/>
    <w:tmpl w:val="6F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FA"/>
    <w:rsid w:val="00020ABE"/>
    <w:rsid w:val="000310FB"/>
    <w:rsid w:val="00032357"/>
    <w:rsid w:val="0003385E"/>
    <w:rsid w:val="00046B3D"/>
    <w:rsid w:val="00052F6B"/>
    <w:rsid w:val="00067407"/>
    <w:rsid w:val="00070427"/>
    <w:rsid w:val="00083DAC"/>
    <w:rsid w:val="00093F5D"/>
    <w:rsid w:val="000A69A8"/>
    <w:rsid w:val="000B7FB2"/>
    <w:rsid w:val="000C5A4E"/>
    <w:rsid w:val="000C784B"/>
    <w:rsid w:val="000E05C8"/>
    <w:rsid w:val="000E09E0"/>
    <w:rsid w:val="000F1E87"/>
    <w:rsid w:val="000F5CF8"/>
    <w:rsid w:val="0010267B"/>
    <w:rsid w:val="00110B06"/>
    <w:rsid w:val="00116BB9"/>
    <w:rsid w:val="00124234"/>
    <w:rsid w:val="00125A81"/>
    <w:rsid w:val="00133759"/>
    <w:rsid w:val="00157021"/>
    <w:rsid w:val="001619C9"/>
    <w:rsid w:val="001810DB"/>
    <w:rsid w:val="001908C4"/>
    <w:rsid w:val="001B018E"/>
    <w:rsid w:val="001B3D8D"/>
    <w:rsid w:val="001D26A0"/>
    <w:rsid w:val="001D4D3A"/>
    <w:rsid w:val="001F2B95"/>
    <w:rsid w:val="001F7760"/>
    <w:rsid w:val="00201A59"/>
    <w:rsid w:val="00204BC4"/>
    <w:rsid w:val="002429EC"/>
    <w:rsid w:val="0025479B"/>
    <w:rsid w:val="00257E37"/>
    <w:rsid w:val="00277D22"/>
    <w:rsid w:val="00281479"/>
    <w:rsid w:val="00285179"/>
    <w:rsid w:val="00291C7F"/>
    <w:rsid w:val="002938CB"/>
    <w:rsid w:val="00294951"/>
    <w:rsid w:val="00297606"/>
    <w:rsid w:val="002A105A"/>
    <w:rsid w:val="002A2450"/>
    <w:rsid w:val="002A4C69"/>
    <w:rsid w:val="002A6A6B"/>
    <w:rsid w:val="002B54FE"/>
    <w:rsid w:val="002C3090"/>
    <w:rsid w:val="002C38DC"/>
    <w:rsid w:val="002E4B52"/>
    <w:rsid w:val="002E6598"/>
    <w:rsid w:val="002F1265"/>
    <w:rsid w:val="002F6CA3"/>
    <w:rsid w:val="00307B7F"/>
    <w:rsid w:val="00317228"/>
    <w:rsid w:val="003253C6"/>
    <w:rsid w:val="00333B07"/>
    <w:rsid w:val="003400E7"/>
    <w:rsid w:val="00353CEF"/>
    <w:rsid w:val="00354B4C"/>
    <w:rsid w:val="003927AB"/>
    <w:rsid w:val="003C24C7"/>
    <w:rsid w:val="003E1301"/>
    <w:rsid w:val="00401E30"/>
    <w:rsid w:val="0041695A"/>
    <w:rsid w:val="00422DDB"/>
    <w:rsid w:val="004263DA"/>
    <w:rsid w:val="00427E2F"/>
    <w:rsid w:val="00457D0F"/>
    <w:rsid w:val="004653CF"/>
    <w:rsid w:val="00477862"/>
    <w:rsid w:val="0048354E"/>
    <w:rsid w:val="004902D7"/>
    <w:rsid w:val="004965C2"/>
    <w:rsid w:val="004A0321"/>
    <w:rsid w:val="004A1076"/>
    <w:rsid w:val="004A353D"/>
    <w:rsid w:val="004A5BA3"/>
    <w:rsid w:val="004A7A4D"/>
    <w:rsid w:val="004C7844"/>
    <w:rsid w:val="004D2216"/>
    <w:rsid w:val="004D4BBF"/>
    <w:rsid w:val="004E0DE7"/>
    <w:rsid w:val="004E7468"/>
    <w:rsid w:val="004E7764"/>
    <w:rsid w:val="004F675F"/>
    <w:rsid w:val="00501E64"/>
    <w:rsid w:val="00504416"/>
    <w:rsid w:val="00520AE5"/>
    <w:rsid w:val="00527006"/>
    <w:rsid w:val="00530491"/>
    <w:rsid w:val="00535233"/>
    <w:rsid w:val="00535F37"/>
    <w:rsid w:val="0054091F"/>
    <w:rsid w:val="005674F9"/>
    <w:rsid w:val="00571673"/>
    <w:rsid w:val="00571E3C"/>
    <w:rsid w:val="00571EFA"/>
    <w:rsid w:val="00571FA5"/>
    <w:rsid w:val="00573521"/>
    <w:rsid w:val="00584B16"/>
    <w:rsid w:val="005902D9"/>
    <w:rsid w:val="00594EE8"/>
    <w:rsid w:val="005971E9"/>
    <w:rsid w:val="005C3C33"/>
    <w:rsid w:val="005C6B53"/>
    <w:rsid w:val="005D262E"/>
    <w:rsid w:val="005D5B23"/>
    <w:rsid w:val="005F2A5F"/>
    <w:rsid w:val="005F6FF4"/>
    <w:rsid w:val="006138F9"/>
    <w:rsid w:val="006169A5"/>
    <w:rsid w:val="006231FB"/>
    <w:rsid w:val="006442AF"/>
    <w:rsid w:val="006540C9"/>
    <w:rsid w:val="00662422"/>
    <w:rsid w:val="0066596D"/>
    <w:rsid w:val="00670486"/>
    <w:rsid w:val="00694C90"/>
    <w:rsid w:val="00696D51"/>
    <w:rsid w:val="006A564E"/>
    <w:rsid w:val="006B65F1"/>
    <w:rsid w:val="006F3484"/>
    <w:rsid w:val="006F39C2"/>
    <w:rsid w:val="0071090D"/>
    <w:rsid w:val="007213D5"/>
    <w:rsid w:val="00724FE5"/>
    <w:rsid w:val="007342E4"/>
    <w:rsid w:val="007460F6"/>
    <w:rsid w:val="0075533A"/>
    <w:rsid w:val="0076631A"/>
    <w:rsid w:val="00773F8D"/>
    <w:rsid w:val="00775073"/>
    <w:rsid w:val="00775D28"/>
    <w:rsid w:val="00785BA6"/>
    <w:rsid w:val="007904D2"/>
    <w:rsid w:val="007913AD"/>
    <w:rsid w:val="007A7D68"/>
    <w:rsid w:val="007B4E9B"/>
    <w:rsid w:val="007D3427"/>
    <w:rsid w:val="007D3D1F"/>
    <w:rsid w:val="007D460F"/>
    <w:rsid w:val="007E0647"/>
    <w:rsid w:val="007F2349"/>
    <w:rsid w:val="007F7992"/>
    <w:rsid w:val="00806588"/>
    <w:rsid w:val="00812CFA"/>
    <w:rsid w:val="00814D27"/>
    <w:rsid w:val="00831D3A"/>
    <w:rsid w:val="00852029"/>
    <w:rsid w:val="00854BBF"/>
    <w:rsid w:val="00854F1F"/>
    <w:rsid w:val="00874690"/>
    <w:rsid w:val="00876A3C"/>
    <w:rsid w:val="00894771"/>
    <w:rsid w:val="008A0A0E"/>
    <w:rsid w:val="008C5092"/>
    <w:rsid w:val="008D4189"/>
    <w:rsid w:val="008E0745"/>
    <w:rsid w:val="008E6BDD"/>
    <w:rsid w:val="008F46E5"/>
    <w:rsid w:val="00906A39"/>
    <w:rsid w:val="00921F5C"/>
    <w:rsid w:val="00925F3C"/>
    <w:rsid w:val="00936320"/>
    <w:rsid w:val="00947BE5"/>
    <w:rsid w:val="00961643"/>
    <w:rsid w:val="00963EC7"/>
    <w:rsid w:val="00976976"/>
    <w:rsid w:val="00977F63"/>
    <w:rsid w:val="00984EDC"/>
    <w:rsid w:val="00991CCD"/>
    <w:rsid w:val="009E7245"/>
    <w:rsid w:val="00A11EFF"/>
    <w:rsid w:val="00A261EA"/>
    <w:rsid w:val="00A27CE2"/>
    <w:rsid w:val="00A61ABE"/>
    <w:rsid w:val="00A74EBB"/>
    <w:rsid w:val="00A760D5"/>
    <w:rsid w:val="00A776F3"/>
    <w:rsid w:val="00A83251"/>
    <w:rsid w:val="00A87F9D"/>
    <w:rsid w:val="00A93BC9"/>
    <w:rsid w:val="00A9736E"/>
    <w:rsid w:val="00AA044E"/>
    <w:rsid w:val="00AA5DD8"/>
    <w:rsid w:val="00AA6A0F"/>
    <w:rsid w:val="00AB5C33"/>
    <w:rsid w:val="00AD730C"/>
    <w:rsid w:val="00AF14DC"/>
    <w:rsid w:val="00AF18DB"/>
    <w:rsid w:val="00AF3073"/>
    <w:rsid w:val="00AF7093"/>
    <w:rsid w:val="00B23DA0"/>
    <w:rsid w:val="00B2422F"/>
    <w:rsid w:val="00B27148"/>
    <w:rsid w:val="00B30FC7"/>
    <w:rsid w:val="00B440FB"/>
    <w:rsid w:val="00B4574E"/>
    <w:rsid w:val="00B6336B"/>
    <w:rsid w:val="00B94501"/>
    <w:rsid w:val="00B969A6"/>
    <w:rsid w:val="00BA0418"/>
    <w:rsid w:val="00BA186F"/>
    <w:rsid w:val="00BC502B"/>
    <w:rsid w:val="00BC715A"/>
    <w:rsid w:val="00BD3B97"/>
    <w:rsid w:val="00BD500C"/>
    <w:rsid w:val="00BE43ED"/>
    <w:rsid w:val="00BE59A1"/>
    <w:rsid w:val="00BE7FD9"/>
    <w:rsid w:val="00C00CE6"/>
    <w:rsid w:val="00C02AEC"/>
    <w:rsid w:val="00C136BA"/>
    <w:rsid w:val="00C13AAB"/>
    <w:rsid w:val="00C2692F"/>
    <w:rsid w:val="00C34110"/>
    <w:rsid w:val="00C43E65"/>
    <w:rsid w:val="00C47D15"/>
    <w:rsid w:val="00C602AE"/>
    <w:rsid w:val="00C65751"/>
    <w:rsid w:val="00C76D5D"/>
    <w:rsid w:val="00CA05BD"/>
    <w:rsid w:val="00CA4743"/>
    <w:rsid w:val="00CA6FF9"/>
    <w:rsid w:val="00CB428F"/>
    <w:rsid w:val="00CD13C1"/>
    <w:rsid w:val="00CD28D3"/>
    <w:rsid w:val="00CD5CA7"/>
    <w:rsid w:val="00CF795C"/>
    <w:rsid w:val="00D054BF"/>
    <w:rsid w:val="00D0618F"/>
    <w:rsid w:val="00D27CF5"/>
    <w:rsid w:val="00D30003"/>
    <w:rsid w:val="00D32DEE"/>
    <w:rsid w:val="00D363D3"/>
    <w:rsid w:val="00D404E1"/>
    <w:rsid w:val="00D430B9"/>
    <w:rsid w:val="00D45B16"/>
    <w:rsid w:val="00D51CB4"/>
    <w:rsid w:val="00D5647B"/>
    <w:rsid w:val="00D92BB0"/>
    <w:rsid w:val="00D93D80"/>
    <w:rsid w:val="00D96BE2"/>
    <w:rsid w:val="00DA5770"/>
    <w:rsid w:val="00DD0F42"/>
    <w:rsid w:val="00DD2566"/>
    <w:rsid w:val="00DE472C"/>
    <w:rsid w:val="00DF0ECA"/>
    <w:rsid w:val="00E01317"/>
    <w:rsid w:val="00E03D01"/>
    <w:rsid w:val="00E04EB5"/>
    <w:rsid w:val="00E1314E"/>
    <w:rsid w:val="00E22672"/>
    <w:rsid w:val="00E243C6"/>
    <w:rsid w:val="00E25FAF"/>
    <w:rsid w:val="00E41EC2"/>
    <w:rsid w:val="00E44D39"/>
    <w:rsid w:val="00E46CEF"/>
    <w:rsid w:val="00E52050"/>
    <w:rsid w:val="00E5309D"/>
    <w:rsid w:val="00E56F37"/>
    <w:rsid w:val="00E66286"/>
    <w:rsid w:val="00E733F3"/>
    <w:rsid w:val="00E73D35"/>
    <w:rsid w:val="00E7793F"/>
    <w:rsid w:val="00E83257"/>
    <w:rsid w:val="00EA4172"/>
    <w:rsid w:val="00EA43F3"/>
    <w:rsid w:val="00EB3F5D"/>
    <w:rsid w:val="00EC4B3A"/>
    <w:rsid w:val="00EE0B8E"/>
    <w:rsid w:val="00F105C3"/>
    <w:rsid w:val="00F303F0"/>
    <w:rsid w:val="00F309D4"/>
    <w:rsid w:val="00F41AD7"/>
    <w:rsid w:val="00F56327"/>
    <w:rsid w:val="00F56775"/>
    <w:rsid w:val="00F73492"/>
    <w:rsid w:val="00F745EA"/>
    <w:rsid w:val="00F77402"/>
    <w:rsid w:val="00F8365F"/>
    <w:rsid w:val="00F86619"/>
    <w:rsid w:val="00F929CD"/>
    <w:rsid w:val="00F97E45"/>
    <w:rsid w:val="00FB3ECB"/>
    <w:rsid w:val="00FB6895"/>
    <w:rsid w:val="00FC5CF2"/>
    <w:rsid w:val="00FD5B3F"/>
    <w:rsid w:val="00FF281E"/>
    <w:rsid w:val="00FF6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3D5"/>
    <w:rPr>
      <w:rFonts w:ascii="Tahoma" w:hAnsi="Tahoma" w:cs="Tahoma"/>
      <w:sz w:val="16"/>
      <w:szCs w:val="16"/>
    </w:rPr>
  </w:style>
  <w:style w:type="character" w:styleId="Hipervnculo">
    <w:name w:val="Hyperlink"/>
    <w:basedOn w:val="Fuentedeprrafopredeter"/>
    <w:uiPriority w:val="99"/>
    <w:unhideWhenUsed/>
    <w:rsid w:val="000310FB"/>
    <w:rPr>
      <w:color w:val="0000FF" w:themeColor="hyperlink"/>
      <w:u w:val="single"/>
    </w:rPr>
  </w:style>
  <w:style w:type="paragraph" w:styleId="Prrafodelista">
    <w:name w:val="List Paragraph"/>
    <w:basedOn w:val="Normal"/>
    <w:uiPriority w:val="34"/>
    <w:qFormat/>
    <w:rsid w:val="001B3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3D5"/>
    <w:rPr>
      <w:rFonts w:ascii="Tahoma" w:hAnsi="Tahoma" w:cs="Tahoma"/>
      <w:sz w:val="16"/>
      <w:szCs w:val="16"/>
    </w:rPr>
  </w:style>
  <w:style w:type="character" w:styleId="Hipervnculo">
    <w:name w:val="Hyperlink"/>
    <w:basedOn w:val="Fuentedeprrafopredeter"/>
    <w:uiPriority w:val="99"/>
    <w:unhideWhenUsed/>
    <w:rsid w:val="000310FB"/>
    <w:rPr>
      <w:color w:val="0000FF" w:themeColor="hyperlink"/>
      <w:u w:val="single"/>
    </w:rPr>
  </w:style>
  <w:style w:type="paragraph" w:styleId="Prrafodelista">
    <w:name w:val="List Paragraph"/>
    <w:basedOn w:val="Normal"/>
    <w:uiPriority w:val="34"/>
    <w:qFormat/>
    <w:rsid w:val="001B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6943">
      <w:bodyDiv w:val="1"/>
      <w:marLeft w:val="0"/>
      <w:marRight w:val="0"/>
      <w:marTop w:val="0"/>
      <w:marBottom w:val="0"/>
      <w:divBdr>
        <w:top w:val="none" w:sz="0" w:space="0" w:color="auto"/>
        <w:left w:val="none" w:sz="0" w:space="0" w:color="auto"/>
        <w:bottom w:val="none" w:sz="0" w:space="0" w:color="auto"/>
        <w:right w:val="none" w:sz="0" w:space="0" w:color="auto"/>
      </w:divBdr>
      <w:divsChild>
        <w:div w:id="931547945">
          <w:marLeft w:val="0"/>
          <w:marRight w:val="0"/>
          <w:marTop w:val="0"/>
          <w:marBottom w:val="0"/>
          <w:divBdr>
            <w:top w:val="none" w:sz="0" w:space="0" w:color="auto"/>
            <w:left w:val="none" w:sz="0" w:space="0" w:color="auto"/>
            <w:bottom w:val="none" w:sz="0" w:space="0" w:color="auto"/>
            <w:right w:val="none" w:sz="0" w:space="0" w:color="auto"/>
          </w:divBdr>
        </w:div>
        <w:div w:id="263652583">
          <w:marLeft w:val="0"/>
          <w:marRight w:val="0"/>
          <w:marTop w:val="0"/>
          <w:marBottom w:val="0"/>
          <w:divBdr>
            <w:top w:val="none" w:sz="0" w:space="0" w:color="auto"/>
            <w:left w:val="none" w:sz="0" w:space="0" w:color="auto"/>
            <w:bottom w:val="none" w:sz="0" w:space="0" w:color="auto"/>
            <w:right w:val="none" w:sz="0" w:space="0" w:color="auto"/>
          </w:divBdr>
        </w:div>
        <w:div w:id="238564901">
          <w:marLeft w:val="0"/>
          <w:marRight w:val="0"/>
          <w:marTop w:val="0"/>
          <w:marBottom w:val="0"/>
          <w:divBdr>
            <w:top w:val="none" w:sz="0" w:space="0" w:color="auto"/>
            <w:left w:val="none" w:sz="0" w:space="0" w:color="auto"/>
            <w:bottom w:val="none" w:sz="0" w:space="0" w:color="auto"/>
            <w:right w:val="none" w:sz="0" w:space="0" w:color="auto"/>
          </w:divBdr>
        </w:div>
      </w:divsChild>
    </w:div>
    <w:div w:id="1672903418">
      <w:bodyDiv w:val="1"/>
      <w:marLeft w:val="0"/>
      <w:marRight w:val="0"/>
      <w:marTop w:val="0"/>
      <w:marBottom w:val="0"/>
      <w:divBdr>
        <w:top w:val="none" w:sz="0" w:space="0" w:color="auto"/>
        <w:left w:val="none" w:sz="0" w:space="0" w:color="auto"/>
        <w:bottom w:val="none" w:sz="0" w:space="0" w:color="auto"/>
        <w:right w:val="none" w:sz="0" w:space="0" w:color="auto"/>
      </w:divBdr>
    </w:div>
    <w:div w:id="21064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6</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Anabel</cp:lastModifiedBy>
  <cp:revision>139</cp:revision>
  <dcterms:created xsi:type="dcterms:W3CDTF">2015-01-22T09:58:00Z</dcterms:created>
  <dcterms:modified xsi:type="dcterms:W3CDTF">2021-04-15T11:39:00Z</dcterms:modified>
</cp:coreProperties>
</file>